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4475" w14:textId="3F39378A" w:rsidR="00DD1712" w:rsidRPr="00323413" w:rsidRDefault="00D9333A" w:rsidP="000D25D4">
      <w:pPr>
        <w:jc w:val="center"/>
        <w:rPr>
          <w:rFonts w:ascii="Arial" w:hAnsi="Arial" w:cs="Arial"/>
          <w:b/>
          <w:smallCaps/>
          <w:color w:val="000000" w:themeColor="text1"/>
          <w:sz w:val="28"/>
          <w:szCs w:val="28"/>
        </w:rPr>
      </w:pPr>
      <w:r w:rsidRPr="00323413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Local Municipality Property Tax Process </w:t>
      </w:r>
      <w:r w:rsidR="002D375F" w:rsidRPr="00323413">
        <w:rPr>
          <w:rFonts w:ascii="Arial" w:hAnsi="Arial" w:cs="Arial"/>
          <w:b/>
          <w:smallCaps/>
          <w:color w:val="000000" w:themeColor="text1"/>
          <w:sz w:val="28"/>
          <w:szCs w:val="28"/>
        </w:rPr>
        <w:t>Checklist</w:t>
      </w:r>
      <w:r w:rsidR="00DE2A10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 </w:t>
      </w:r>
      <w:r w:rsidR="00B13BBC">
        <w:rPr>
          <w:rFonts w:ascii="Arial" w:hAnsi="Arial" w:cs="Arial"/>
          <w:b/>
          <w:smallCaps/>
          <w:color w:val="000000" w:themeColor="text1"/>
          <w:sz w:val="28"/>
          <w:szCs w:val="28"/>
        </w:rPr>
        <w:t>2024</w:t>
      </w:r>
      <w:r w:rsidR="008F00E0">
        <w:rPr>
          <w:rFonts w:ascii="Arial" w:hAnsi="Arial" w:cs="Arial"/>
          <w:b/>
          <w:smallCaps/>
          <w:color w:val="000000" w:themeColor="text1"/>
          <w:sz w:val="28"/>
          <w:szCs w:val="28"/>
        </w:rPr>
        <w:t>-2025</w:t>
      </w:r>
    </w:p>
    <w:p w14:paraId="38C2269A" w14:textId="77777777" w:rsidR="00323413" w:rsidRPr="002B5D2A" w:rsidRDefault="00323413" w:rsidP="000D25D4">
      <w:pPr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2B5D2A" w:rsidRPr="002B5D2A" w14:paraId="0E0ED23F" w14:textId="77777777" w:rsidTr="000D25D4">
        <w:tc>
          <w:tcPr>
            <w:tcW w:w="9990" w:type="dxa"/>
            <w:shd w:val="clear" w:color="auto" w:fill="auto"/>
          </w:tcPr>
          <w:p w14:paraId="0B4FC395" w14:textId="0C1AE4CE" w:rsidR="009D70DD" w:rsidRPr="002B5D2A" w:rsidRDefault="00BB0B28" w:rsidP="000D25D4">
            <w:pPr>
              <w:ind w:right="79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This document is organized by the month the activity needs to be completed.</w:t>
            </w:r>
            <w:r w:rsidR="00061357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Yellow </w:t>
            </w:r>
            <w:r w:rsidR="00061357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ighlights define where to find more information in the </w:t>
            </w:r>
            <w:r w:rsidR="00844516">
              <w:rPr>
                <w:rFonts w:ascii="Arial" w:hAnsi="Arial" w:cs="Arial"/>
                <w:color w:val="000000" w:themeColor="text1"/>
                <w:sz w:val="24"/>
                <w:szCs w:val="24"/>
              </w:rPr>
              <w:t>Tax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Collection Manual</w:t>
            </w:r>
            <w:r w:rsidR="008445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i.e.</w:t>
            </w:r>
            <w:proofErr w:type="gramEnd"/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Section 10</w:t>
            </w:r>
            <w:r w:rsidR="00362661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DA48D9" w:rsidRPr="000D25D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F00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8F00E0" w:rsidRPr="008F00E0">
              <w:rPr>
                <w:rFonts w:ascii="Arial" w:hAnsi="Arial" w:cs="Arial"/>
                <w:color w:val="008000"/>
                <w:sz w:val="24"/>
                <w:szCs w:val="24"/>
              </w:rPr>
              <w:t xml:space="preserve">GCS specific tasks will be shown in </w:t>
            </w:r>
            <w:r w:rsidR="008F00E0">
              <w:rPr>
                <w:rFonts w:ascii="Arial" w:hAnsi="Arial" w:cs="Arial"/>
                <w:color w:val="008000"/>
                <w:sz w:val="24"/>
                <w:szCs w:val="24"/>
              </w:rPr>
              <w:t>green</w:t>
            </w:r>
            <w:r w:rsidR="008F00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  <w:r w:rsidR="008F00E0" w:rsidRPr="008F00E0">
              <w:rPr>
                <w:rFonts w:ascii="Arial" w:hAnsi="Arial" w:cs="Arial"/>
                <w:color w:val="0000FF"/>
                <w:sz w:val="24"/>
                <w:szCs w:val="24"/>
              </w:rPr>
              <w:t>LandNav specific tasks will be in blue.</w:t>
            </w:r>
            <w:r w:rsidR="008F00E0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8F00E0" w:rsidRPr="008F00E0">
              <w:rPr>
                <w:rFonts w:ascii="Arial" w:hAnsi="Arial" w:cs="Arial"/>
                <w:color w:val="000000" w:themeColor="text1"/>
                <w:sz w:val="24"/>
                <w:szCs w:val="24"/>
              </w:rPr>
              <w:t>Black font means everyone gets to play.</w:t>
            </w:r>
          </w:p>
        </w:tc>
      </w:tr>
    </w:tbl>
    <w:p w14:paraId="05114B6E" w14:textId="15B7ED23" w:rsidR="00061357" w:rsidRDefault="00061357" w:rsidP="000D25D4">
      <w:pPr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14:paraId="1F86F4FB" w14:textId="77777777" w:rsidR="00A67E47" w:rsidRPr="008738F7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FF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January"/>
      <w:r w:rsidRPr="008738F7">
        <w:rPr>
          <w:rFonts w:ascii="Arial" w:hAnsi="Arial" w:cs="Arial"/>
          <w:b/>
          <w:color w:val="FFFFFF" w:themeColor="background1"/>
          <w:sz w:val="24"/>
          <w:szCs w:val="24"/>
        </w:rPr>
        <w:t>January</w:t>
      </w:r>
    </w:p>
    <w:bookmarkEnd w:id="0"/>
    <w:p w14:paraId="54445BDA" w14:textId="43E69493" w:rsidR="008F00E0" w:rsidRPr="008F00E0" w:rsidRDefault="00362661" w:rsidP="00844516">
      <w:pPr>
        <w:pStyle w:val="ListParagraph"/>
        <w:numPr>
          <w:ilvl w:val="0"/>
          <w:numId w:val="2"/>
        </w:numPr>
        <w:spacing w:after="80"/>
        <w:ind w:left="3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Export </w:t>
      </w:r>
      <w:r w:rsidR="008F00E0">
        <w:rPr>
          <w:rFonts w:ascii="Arial" w:hAnsi="Arial" w:cs="Arial"/>
          <w:color w:val="000000" w:themeColor="text1"/>
          <w:sz w:val="24"/>
          <w:szCs w:val="24"/>
        </w:rPr>
        <w:t xml:space="preserve">December payments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8F00E0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>County Treasurer</w:t>
      </w:r>
      <w:r w:rsidR="008F00E0">
        <w:rPr>
          <w:rFonts w:ascii="Arial" w:hAnsi="Arial" w:cs="Arial"/>
          <w:color w:val="000000" w:themeColor="text1"/>
          <w:sz w:val="24"/>
          <w:szCs w:val="24"/>
        </w:rPr>
        <w:t>.</w:t>
      </w:r>
      <w:r w:rsidR="00844516" w:rsidRPr="0084451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844516"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#6</w:t>
      </w:r>
      <w:r w:rsidR="00844516" w:rsidRPr="006221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DF34A5" w14:textId="397A5954" w:rsidR="00362661" w:rsidRPr="00844516" w:rsidRDefault="008F00E0" w:rsidP="00844516">
      <w:pPr>
        <w:pStyle w:val="ListParagraph"/>
        <w:numPr>
          <w:ilvl w:val="0"/>
          <w:numId w:val="46"/>
        </w:numPr>
        <w:spacing w:after="80"/>
        <w:rPr>
          <w:rFonts w:ascii="Arial" w:hAnsi="Arial" w:cs="Arial"/>
          <w:color w:val="008000"/>
          <w:spacing w:val="-3"/>
          <w:sz w:val="24"/>
          <w:szCs w:val="24"/>
        </w:rPr>
      </w:pPr>
      <w:r w:rsidRPr="00844516">
        <w:rPr>
          <w:rFonts w:ascii="Arial" w:hAnsi="Arial" w:cs="Arial"/>
          <w:color w:val="008000"/>
          <w:sz w:val="24"/>
          <w:szCs w:val="24"/>
        </w:rPr>
        <w:t>GCS: Send export email between December 31 and Monday, January 6</w:t>
      </w:r>
      <w:r w:rsidR="00844516" w:rsidRPr="00844516">
        <w:rPr>
          <w:rFonts w:ascii="Arial" w:hAnsi="Arial" w:cs="Arial"/>
          <w:color w:val="008000"/>
          <w:sz w:val="24"/>
          <w:szCs w:val="24"/>
        </w:rPr>
        <w:t xml:space="preserve">.  Include </w:t>
      </w:r>
      <w:r w:rsidR="002E54EA" w:rsidRPr="00844516">
        <w:rPr>
          <w:rFonts w:ascii="Arial" w:hAnsi="Arial" w:cs="Arial"/>
          <w:color w:val="008000"/>
          <w:sz w:val="24"/>
          <w:szCs w:val="24"/>
        </w:rPr>
        <w:t>Batch numbers and Lottery Credit numbers</w:t>
      </w:r>
      <w:r w:rsidR="00844516" w:rsidRPr="00844516">
        <w:rPr>
          <w:rFonts w:ascii="Arial" w:hAnsi="Arial" w:cs="Arial"/>
          <w:color w:val="008000"/>
          <w:sz w:val="24"/>
          <w:szCs w:val="24"/>
        </w:rPr>
        <w:t xml:space="preserve"> in your email.</w:t>
      </w:r>
    </w:p>
    <w:p w14:paraId="25C1CF9F" w14:textId="5DD72826" w:rsidR="00844516" w:rsidRPr="00844516" w:rsidRDefault="00844516" w:rsidP="00844516">
      <w:pPr>
        <w:pStyle w:val="ListParagraph"/>
        <w:numPr>
          <w:ilvl w:val="0"/>
          <w:numId w:val="46"/>
        </w:numPr>
        <w:contextualSpacing w:val="0"/>
        <w:rPr>
          <w:rFonts w:ascii="Arial" w:hAnsi="Arial" w:cs="Arial"/>
          <w:color w:val="0000FF"/>
          <w:spacing w:val="-3"/>
          <w:sz w:val="24"/>
          <w:szCs w:val="24"/>
        </w:rPr>
      </w:pPr>
      <w:r w:rsidRPr="00844516">
        <w:rPr>
          <w:rFonts w:ascii="Arial" w:hAnsi="Arial" w:cs="Arial"/>
          <w:color w:val="0000FF"/>
          <w:sz w:val="24"/>
          <w:szCs w:val="24"/>
        </w:rPr>
        <w:t>LandNav: By the end of the day on December 31, send a December payments collection report. Include the total amount collected in your email.</w:t>
      </w:r>
    </w:p>
    <w:p w14:paraId="625B8B04" w14:textId="1E519D62" w:rsidR="00362661" w:rsidRPr="00844516" w:rsidRDefault="00844516" w:rsidP="000D25D4">
      <w:pPr>
        <w:pStyle w:val="ListParagraph"/>
        <w:numPr>
          <w:ilvl w:val="0"/>
          <w:numId w:val="26"/>
        </w:numPr>
        <w:tabs>
          <w:tab w:val="left" w:pos="2443"/>
        </w:tabs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Watch your secure </w:t>
      </w:r>
      <w:r w:rsidRPr="008445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Access Dane account for your Settlement documents.  </w:t>
      </w:r>
    </w:p>
    <w:p w14:paraId="3C30C292" w14:textId="5186B022" w:rsidR="00A36F55" w:rsidRPr="00844516" w:rsidRDefault="00DE2A10" w:rsidP="000D25D4">
      <w:pPr>
        <w:pStyle w:val="ListParagraph"/>
        <w:numPr>
          <w:ilvl w:val="0"/>
          <w:numId w:val="26"/>
        </w:numPr>
        <w:tabs>
          <w:tab w:val="left" w:pos="2443"/>
        </w:tabs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844516">
        <w:rPr>
          <w:rFonts w:ascii="Arial" w:hAnsi="Arial" w:cs="Arial"/>
          <w:color w:val="000000" w:themeColor="text1"/>
          <w:sz w:val="24"/>
          <w:szCs w:val="24"/>
        </w:rPr>
        <w:t xml:space="preserve">Odd Numbered Years: </w:t>
      </w:r>
      <w:r w:rsidR="00844516" w:rsidRPr="00844516">
        <w:rPr>
          <w:rFonts w:ascii="Arial" w:hAnsi="Arial" w:cs="Arial"/>
          <w:color w:val="000000" w:themeColor="text1"/>
          <w:sz w:val="24"/>
          <w:szCs w:val="24"/>
        </w:rPr>
        <w:t xml:space="preserve">Friday, </w:t>
      </w:r>
      <w:r w:rsidR="00A36F55" w:rsidRPr="00844516">
        <w:rPr>
          <w:rFonts w:ascii="Arial" w:hAnsi="Arial" w:cs="Arial"/>
          <w:color w:val="000000" w:themeColor="text1"/>
          <w:sz w:val="24"/>
          <w:szCs w:val="24"/>
        </w:rPr>
        <w:t xml:space="preserve">January </w:t>
      </w:r>
      <w:r w:rsidR="00844516" w:rsidRPr="00844516">
        <w:rPr>
          <w:rFonts w:ascii="Arial" w:hAnsi="Arial" w:cs="Arial"/>
          <w:color w:val="000000" w:themeColor="text1"/>
          <w:sz w:val="24"/>
          <w:szCs w:val="24"/>
        </w:rPr>
        <w:t>10</w:t>
      </w:r>
      <w:r w:rsidR="00A36F55" w:rsidRPr="00844516">
        <w:rPr>
          <w:rFonts w:ascii="Arial" w:hAnsi="Arial" w:cs="Arial"/>
          <w:color w:val="000000" w:themeColor="text1"/>
          <w:sz w:val="24"/>
          <w:szCs w:val="24"/>
        </w:rPr>
        <w:t>, 202</w:t>
      </w:r>
      <w:r w:rsidRPr="00844516">
        <w:rPr>
          <w:rFonts w:ascii="Arial" w:hAnsi="Arial" w:cs="Arial"/>
          <w:color w:val="000000" w:themeColor="text1"/>
          <w:sz w:val="24"/>
          <w:szCs w:val="24"/>
        </w:rPr>
        <w:t>5</w:t>
      </w:r>
      <w:r w:rsidR="00A36F55" w:rsidRPr="00844516">
        <w:rPr>
          <w:rFonts w:ascii="Arial" w:hAnsi="Arial" w:cs="Arial"/>
          <w:color w:val="000000" w:themeColor="text1"/>
          <w:sz w:val="24"/>
          <w:szCs w:val="24"/>
        </w:rPr>
        <w:t>: Unclaimed Funds spreadsheet and certification letter are due to the County Treasurer.</w:t>
      </w:r>
    </w:p>
    <w:p w14:paraId="6CF109E4" w14:textId="1B27F3E0" w:rsidR="00362661" w:rsidRPr="00E16275" w:rsidRDefault="0064781C" w:rsidP="000D25D4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spacing w:val="-3"/>
          <w:sz w:val="24"/>
          <w:szCs w:val="24"/>
        </w:rPr>
      </w:pPr>
      <w:r w:rsidRPr="00844516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362661" w:rsidRPr="00844516">
        <w:rPr>
          <w:rFonts w:ascii="Arial" w:hAnsi="Arial" w:cs="Arial"/>
          <w:color w:val="000000" w:themeColor="text1"/>
          <w:sz w:val="24"/>
          <w:szCs w:val="24"/>
        </w:rPr>
        <w:t xml:space="preserve">January Settlement payments are </w:t>
      </w:r>
      <w:r w:rsidR="00362661">
        <w:rPr>
          <w:rFonts w:ascii="Arial" w:hAnsi="Arial" w:cs="Arial"/>
          <w:color w:val="000000" w:themeColor="text1"/>
          <w:sz w:val="24"/>
          <w:szCs w:val="24"/>
        </w:rPr>
        <w:t>due on</w:t>
      </w:r>
      <w:r w:rsidR="00362661" w:rsidRPr="0040306E">
        <w:rPr>
          <w:rFonts w:ascii="Arial" w:hAnsi="Arial" w:cs="Arial"/>
          <w:color w:val="000000" w:themeColor="text1"/>
          <w:sz w:val="24"/>
          <w:szCs w:val="24"/>
        </w:rPr>
        <w:t xml:space="preserve"> January 15</w:t>
      </w:r>
    </w:p>
    <w:p w14:paraId="7615702D" w14:textId="1838B91F" w:rsidR="00362661" w:rsidRPr="008D3C5F" w:rsidRDefault="0064781C" w:rsidP="000D25D4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Friday</w:t>
      </w:r>
      <w:r w:rsidR="00844516">
        <w:rPr>
          <w:rFonts w:ascii="Arial" w:eastAsia="Times New Roman" w:hAnsi="Arial" w:cs="Arial"/>
          <w:sz w:val="24"/>
          <w:szCs w:val="24"/>
        </w:rPr>
        <w:t xml:space="preserve">, January 10 </w:t>
      </w:r>
      <w:r>
        <w:rPr>
          <w:rFonts w:ascii="Arial" w:eastAsia="Times New Roman" w:hAnsi="Arial" w:cs="Arial"/>
          <w:sz w:val="24"/>
          <w:szCs w:val="24"/>
        </w:rPr>
        <w:t>is the d</w:t>
      </w:r>
      <w:r w:rsidR="00362661" w:rsidRPr="00E16275">
        <w:rPr>
          <w:rFonts w:ascii="Arial" w:eastAsia="Times New Roman" w:hAnsi="Arial" w:cs="Arial"/>
          <w:sz w:val="24"/>
          <w:szCs w:val="24"/>
        </w:rPr>
        <w:t>eadline for Adjusting Specials</w:t>
      </w:r>
      <w:r w:rsidR="00844516">
        <w:rPr>
          <w:rFonts w:ascii="Arial" w:eastAsia="Times New Roman" w:hAnsi="Arial" w:cs="Arial"/>
          <w:sz w:val="24"/>
          <w:szCs w:val="24"/>
        </w:rPr>
        <w:t xml:space="preserve">. </w:t>
      </w:r>
      <w:r w:rsidR="00362661"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#7</w:t>
      </w:r>
      <w:r w:rsidRPr="0064781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BEDC46" w14:textId="486744BB" w:rsidR="008D3C5F" w:rsidRPr="00844516" w:rsidRDefault="008D3C5F" w:rsidP="000D25D4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color w:val="008000"/>
          <w:spacing w:val="-3"/>
          <w:sz w:val="24"/>
          <w:szCs w:val="24"/>
        </w:rPr>
      </w:pPr>
      <w:r w:rsidRPr="00844516">
        <w:rPr>
          <w:rFonts w:ascii="Arial" w:hAnsi="Arial" w:cs="Arial"/>
          <w:color w:val="008000"/>
          <w:sz w:val="24"/>
          <w:szCs w:val="24"/>
        </w:rPr>
        <w:t>Late in January, the County Treasurer will send a list of lottery credit additions and deletio</w:t>
      </w:r>
      <w:r w:rsidR="005A3A84" w:rsidRPr="00844516">
        <w:rPr>
          <w:rFonts w:ascii="Arial" w:hAnsi="Arial" w:cs="Arial"/>
          <w:color w:val="008000"/>
          <w:sz w:val="24"/>
          <w:szCs w:val="24"/>
        </w:rPr>
        <w:t xml:space="preserve">ns to match with your records. </w:t>
      </w:r>
    </w:p>
    <w:p w14:paraId="5CECEFE1" w14:textId="0FD7DDE0" w:rsidR="00362661" w:rsidRPr="00362661" w:rsidRDefault="0064781C" w:rsidP="000D25D4">
      <w:pPr>
        <w:pStyle w:val="ListParagraph"/>
        <w:numPr>
          <w:ilvl w:val="0"/>
          <w:numId w:val="26"/>
        </w:numPr>
        <w:tabs>
          <w:tab w:val="left" w:pos="8563"/>
        </w:tabs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January 31</w:t>
      </w:r>
      <w:r w:rsidR="00362661" w:rsidRPr="00362661">
        <w:rPr>
          <w:rFonts w:ascii="Arial" w:hAnsi="Arial" w:cs="Arial"/>
          <w:color w:val="000000" w:themeColor="text1"/>
          <w:sz w:val="24"/>
          <w:szCs w:val="24"/>
        </w:rPr>
        <w:t xml:space="preserve">: Last day for Municipalities to apply Lottery Credits to tax bills.  </w:t>
      </w:r>
      <w:r w:rsidR="008D3C5F" w:rsidRPr="005A65AD">
        <w:rPr>
          <w:rFonts w:ascii="Arial" w:hAnsi="Arial" w:cs="Arial"/>
          <w:sz w:val="24"/>
          <w:szCs w:val="24"/>
        </w:rPr>
        <w:t>Any Lottery Credit forms you receive</w:t>
      </w:r>
      <w:r w:rsidR="008D3C5F">
        <w:rPr>
          <w:rFonts w:ascii="Arial" w:hAnsi="Arial" w:cs="Arial"/>
          <w:sz w:val="24"/>
          <w:szCs w:val="24"/>
        </w:rPr>
        <w:t xml:space="preserve"> after this date</w:t>
      </w:r>
      <w:r w:rsidR="008D3C5F" w:rsidRPr="005A65AD">
        <w:rPr>
          <w:rFonts w:ascii="Arial" w:hAnsi="Arial" w:cs="Arial"/>
          <w:sz w:val="24"/>
          <w:szCs w:val="24"/>
        </w:rPr>
        <w:t xml:space="preserve">, regardless of postmark, </w:t>
      </w:r>
      <w:r w:rsidR="008D3C5F">
        <w:rPr>
          <w:rFonts w:ascii="Arial" w:hAnsi="Arial" w:cs="Arial"/>
          <w:sz w:val="24"/>
          <w:szCs w:val="24"/>
        </w:rPr>
        <w:t xml:space="preserve">should </w:t>
      </w:r>
      <w:r w:rsidR="008D3C5F" w:rsidRPr="005A65AD">
        <w:rPr>
          <w:rFonts w:ascii="Arial" w:hAnsi="Arial" w:cs="Arial"/>
          <w:sz w:val="24"/>
          <w:szCs w:val="24"/>
        </w:rPr>
        <w:t xml:space="preserve">be returned to the property owner with information on how to apply for a late claim directly with the </w:t>
      </w:r>
      <w:r w:rsidR="00570B5C">
        <w:rPr>
          <w:rFonts w:ascii="Arial" w:hAnsi="Arial" w:cs="Arial"/>
          <w:sz w:val="24"/>
          <w:szCs w:val="24"/>
        </w:rPr>
        <w:t xml:space="preserve">State </w:t>
      </w:r>
      <w:r w:rsidR="008D3C5F" w:rsidRPr="005A65AD">
        <w:rPr>
          <w:rFonts w:ascii="Arial" w:hAnsi="Arial" w:cs="Arial"/>
          <w:sz w:val="24"/>
          <w:szCs w:val="24"/>
        </w:rPr>
        <w:t>Department of Revenue.</w:t>
      </w:r>
    </w:p>
    <w:p w14:paraId="7AE71EE1" w14:textId="783A0C4B" w:rsidR="00362661" w:rsidRPr="00362661" w:rsidRDefault="008D3C5F" w:rsidP="000D25D4">
      <w:pPr>
        <w:pStyle w:val="ListParagraph"/>
        <w:numPr>
          <w:ilvl w:val="0"/>
          <w:numId w:val="26"/>
        </w:numPr>
        <w:tabs>
          <w:tab w:val="left" w:pos="8563"/>
        </w:tabs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January 31: </w:t>
      </w:r>
      <w:r w:rsidR="00362661" w:rsidRPr="00362661">
        <w:rPr>
          <w:rFonts w:ascii="Arial" w:hAnsi="Arial" w:cs="Arial"/>
          <w:color w:val="000000" w:themeColor="text1"/>
          <w:sz w:val="24"/>
          <w:szCs w:val="24"/>
        </w:rPr>
        <w:t xml:space="preserve">First installment property tax payments due to Municipalities. </w:t>
      </w:r>
    </w:p>
    <w:p w14:paraId="5674BB76" w14:textId="77777777" w:rsidR="00277F0B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</w:p>
    <w:bookmarkStart w:id="1" w:name="February"/>
    <w:p w14:paraId="297BB572" w14:textId="77777777" w:rsidR="00A67E47" w:rsidRPr="008738F7" w:rsidRDefault="00DA48D9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inline distT="0" distB="0" distL="0" distR="0" wp14:anchorId="1176A79D" wp14:editId="1008DAE0">
                <wp:extent cx="246888" cy="164592"/>
                <wp:effectExtent l="19050" t="0" r="39370" b="26035"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" cy="164592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9DA63" id="Heart 6" o:spid="_x0000_s1026" style="width:19.4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6888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" path="m123444,41148v51435,-96012,252032,,,123444c-128587,41148,72009,-54864,123444,41148xe" fillcolor="red" strokecolor="white [3212]" strokeweight=".25pt">
                <v:path arrowok="t" o:connecttype="custom" o:connectlocs="123444,41148;123444,164592;123444,41148" o:connectangles="0,0,0"/>
                <w10:anchorlock/>
              </v:shape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="00A67E47" w:rsidRPr="008738F7">
        <w:rPr>
          <w:rFonts w:ascii="Arial" w:hAnsi="Arial" w:cs="Arial"/>
          <w:b/>
          <w:color w:val="FFFFFF" w:themeColor="background1"/>
          <w:sz w:val="24"/>
          <w:szCs w:val="24"/>
        </w:rPr>
        <w:t>February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inline distT="0" distB="0" distL="0" distR="0" wp14:anchorId="3EC176A0" wp14:editId="1EF0BB42">
                <wp:extent cx="246888" cy="175565"/>
                <wp:effectExtent l="19050" t="0" r="39370" b="15240"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" cy="17556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1FC54" id="Heart 9" o:spid="_x0000_s1026" style="width:19.4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6888,1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" path="m123444,43891v51435,-102413,252032,,,131674c-128587,43891,72009,-58522,123444,43891xe" fillcolor="red" strokecolor="white [3212]" strokeweight=".25pt">
                <v:path arrowok="t" o:connecttype="custom" o:connectlocs="123444,43891;123444,175565;123444,43891" o:connectangles="0,0,0"/>
                <w10:anchorlock/>
              </v:shape>
            </w:pict>
          </mc:Fallback>
        </mc:AlternateContent>
      </w:r>
    </w:p>
    <w:bookmarkEnd w:id="1"/>
    <w:p w14:paraId="6D529EEA" w14:textId="49F56F9F" w:rsidR="00844516" w:rsidRPr="00844516" w:rsidRDefault="008506F0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5A65AD">
        <w:rPr>
          <w:rFonts w:ascii="Arial" w:hAnsi="Arial" w:cs="Arial"/>
          <w:color w:val="000000" w:themeColor="text1"/>
          <w:sz w:val="24"/>
          <w:szCs w:val="24"/>
        </w:rPr>
        <w:t xml:space="preserve">Export payments </w:t>
      </w:r>
      <w:r w:rsidR="009822D2">
        <w:rPr>
          <w:rFonts w:ascii="Arial" w:hAnsi="Arial" w:cs="Arial"/>
          <w:color w:val="000000" w:themeColor="text1"/>
          <w:sz w:val="24"/>
          <w:szCs w:val="24"/>
        </w:rPr>
        <w:t xml:space="preserve">received since </w:t>
      </w:r>
      <w:r w:rsidR="00FB3724" w:rsidRPr="005A65A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0306E" w:rsidRPr="005A65AD">
        <w:rPr>
          <w:rFonts w:ascii="Arial" w:hAnsi="Arial" w:cs="Arial"/>
          <w:color w:val="000000" w:themeColor="text1"/>
          <w:sz w:val="24"/>
          <w:szCs w:val="24"/>
        </w:rPr>
        <w:t xml:space="preserve">January </w:t>
      </w:r>
      <w:r w:rsidR="008962EF">
        <w:rPr>
          <w:rFonts w:ascii="Arial" w:hAnsi="Arial" w:cs="Arial"/>
          <w:color w:val="000000" w:themeColor="text1"/>
          <w:sz w:val="24"/>
          <w:szCs w:val="24"/>
        </w:rPr>
        <w:t xml:space="preserve">Export </w:t>
      </w:r>
      <w:r w:rsidRPr="005A65AD">
        <w:rPr>
          <w:rFonts w:ascii="Arial" w:hAnsi="Arial" w:cs="Arial"/>
          <w:color w:val="000000" w:themeColor="text1"/>
          <w:sz w:val="24"/>
          <w:szCs w:val="24"/>
        </w:rPr>
        <w:t>to the County Treasurer</w:t>
      </w:r>
      <w:r w:rsidR="00844516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844516" w:rsidRPr="00844516">
        <w:rPr>
          <w:rFonts w:ascii="Arial" w:hAnsi="Arial" w:cs="Arial"/>
          <w:color w:val="FF0000"/>
          <w:sz w:val="24"/>
          <w:szCs w:val="24"/>
        </w:rPr>
        <w:t>All payments must be date January 31 or before</w:t>
      </w:r>
      <w:r w:rsidR="00844516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844516"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</w:t>
      </w:r>
      <w:r w:rsidR="00844516" w:rsidRPr="005A65AD">
        <w:rPr>
          <w:rFonts w:ascii="Arial" w:hAnsi="Arial" w:cs="Arial"/>
          <w:color w:val="000000" w:themeColor="text1"/>
          <w:sz w:val="24"/>
          <w:szCs w:val="24"/>
          <w:highlight w:val="yellow"/>
        </w:rPr>
        <w:t>8</w:t>
      </w:r>
      <w:r w:rsidR="00844516" w:rsidRPr="00D41F4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2B9EA7" w14:textId="7B459B47" w:rsidR="00844516" w:rsidRPr="00844516" w:rsidRDefault="00844516" w:rsidP="00844516">
      <w:pPr>
        <w:pStyle w:val="ListParagraph"/>
        <w:numPr>
          <w:ilvl w:val="0"/>
          <w:numId w:val="45"/>
        </w:numPr>
        <w:spacing w:after="80"/>
        <w:rPr>
          <w:rFonts w:ascii="Arial" w:hAnsi="Arial" w:cs="Arial"/>
          <w:color w:val="008000"/>
          <w:spacing w:val="-3"/>
          <w:sz w:val="24"/>
          <w:szCs w:val="24"/>
        </w:rPr>
      </w:pPr>
      <w:r w:rsidRPr="00844516">
        <w:rPr>
          <w:rFonts w:ascii="Arial" w:hAnsi="Arial" w:cs="Arial"/>
          <w:color w:val="008000"/>
          <w:sz w:val="24"/>
          <w:szCs w:val="24"/>
        </w:rPr>
        <w:t xml:space="preserve">GCS: Send export email between </w:t>
      </w:r>
      <w:r>
        <w:rPr>
          <w:rFonts w:ascii="Arial" w:hAnsi="Arial" w:cs="Arial"/>
          <w:color w:val="008000"/>
          <w:sz w:val="24"/>
          <w:szCs w:val="24"/>
        </w:rPr>
        <w:t>January</w:t>
      </w:r>
      <w:r w:rsidRPr="00844516">
        <w:rPr>
          <w:rFonts w:ascii="Arial" w:hAnsi="Arial" w:cs="Arial"/>
          <w:color w:val="008000"/>
          <w:sz w:val="24"/>
          <w:szCs w:val="24"/>
        </w:rPr>
        <w:t xml:space="preserve"> 31 and </w:t>
      </w:r>
      <w:r>
        <w:rPr>
          <w:rFonts w:ascii="Arial" w:hAnsi="Arial" w:cs="Arial"/>
          <w:color w:val="008000"/>
          <w:sz w:val="24"/>
          <w:szCs w:val="24"/>
        </w:rPr>
        <w:t>Wednesday, February 5</w:t>
      </w:r>
      <w:r w:rsidRPr="00844516">
        <w:rPr>
          <w:rFonts w:ascii="Arial" w:hAnsi="Arial" w:cs="Arial"/>
          <w:color w:val="008000"/>
          <w:sz w:val="24"/>
          <w:szCs w:val="24"/>
        </w:rPr>
        <w:t>.  Include Batch numbers and Lottery Credit numbers in your email.</w:t>
      </w:r>
    </w:p>
    <w:p w14:paraId="22722431" w14:textId="7B7380BC" w:rsidR="00844516" w:rsidRPr="00844516" w:rsidRDefault="00844516" w:rsidP="00844516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color w:val="0000FF"/>
          <w:spacing w:val="-3"/>
          <w:sz w:val="24"/>
          <w:szCs w:val="24"/>
        </w:rPr>
      </w:pPr>
      <w:r w:rsidRPr="00844516">
        <w:rPr>
          <w:rFonts w:ascii="Arial" w:hAnsi="Arial" w:cs="Arial"/>
          <w:color w:val="0000FF"/>
          <w:sz w:val="24"/>
          <w:szCs w:val="24"/>
        </w:rPr>
        <w:t xml:space="preserve">LandNav: By the end of the day on </w:t>
      </w:r>
      <w:r>
        <w:rPr>
          <w:rFonts w:ascii="Arial" w:hAnsi="Arial" w:cs="Arial"/>
          <w:color w:val="0000FF"/>
          <w:sz w:val="24"/>
          <w:szCs w:val="24"/>
        </w:rPr>
        <w:t xml:space="preserve">Wednesday, February 5, </w:t>
      </w:r>
      <w:r w:rsidRPr="00844516">
        <w:rPr>
          <w:rFonts w:ascii="Arial" w:hAnsi="Arial" w:cs="Arial"/>
          <w:color w:val="0000FF"/>
          <w:sz w:val="24"/>
          <w:szCs w:val="24"/>
        </w:rPr>
        <w:t xml:space="preserve">send a </w:t>
      </w:r>
      <w:r>
        <w:rPr>
          <w:rFonts w:ascii="Arial" w:hAnsi="Arial" w:cs="Arial"/>
          <w:color w:val="0000FF"/>
          <w:sz w:val="24"/>
          <w:szCs w:val="24"/>
        </w:rPr>
        <w:t>final</w:t>
      </w:r>
      <w:r w:rsidRPr="00844516">
        <w:rPr>
          <w:rFonts w:ascii="Arial" w:hAnsi="Arial" w:cs="Arial"/>
          <w:color w:val="0000FF"/>
          <w:sz w:val="24"/>
          <w:szCs w:val="24"/>
        </w:rPr>
        <w:t xml:space="preserve"> payments collection report. Include the total amount collected in your email.</w:t>
      </w:r>
    </w:p>
    <w:p w14:paraId="6759E719" w14:textId="223D5563" w:rsidR="00E90B29" w:rsidRPr="00983A1D" w:rsidRDefault="00C10F56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To be recorded as timely, First Installment payments must be postmarked </w:t>
      </w:r>
      <w:r w:rsidR="00061357">
        <w:rPr>
          <w:rFonts w:ascii="Arial" w:hAnsi="Arial" w:cs="Arial"/>
          <w:spacing w:val="-3"/>
          <w:sz w:val="24"/>
          <w:szCs w:val="24"/>
        </w:rPr>
        <w:t xml:space="preserve">by </w:t>
      </w:r>
      <w:r>
        <w:rPr>
          <w:rFonts w:ascii="Arial" w:hAnsi="Arial" w:cs="Arial"/>
          <w:spacing w:val="-3"/>
          <w:sz w:val="24"/>
          <w:szCs w:val="24"/>
        </w:rPr>
        <w:t>January 31</w:t>
      </w:r>
      <w:r w:rsidR="00061357">
        <w:rPr>
          <w:rFonts w:ascii="Arial" w:hAnsi="Arial" w:cs="Arial"/>
          <w:spacing w:val="-3"/>
          <w:sz w:val="24"/>
          <w:szCs w:val="24"/>
        </w:rPr>
        <w:t xml:space="preserve"> or received </w:t>
      </w:r>
      <w:r w:rsidR="00570B5C">
        <w:rPr>
          <w:rFonts w:ascii="Arial" w:hAnsi="Arial" w:cs="Arial"/>
          <w:spacing w:val="-3"/>
          <w:sz w:val="24"/>
          <w:szCs w:val="24"/>
        </w:rPr>
        <w:t xml:space="preserve">(in hand) </w:t>
      </w:r>
      <w:r>
        <w:rPr>
          <w:rFonts w:ascii="Arial" w:hAnsi="Arial" w:cs="Arial"/>
          <w:spacing w:val="-3"/>
          <w:sz w:val="24"/>
          <w:szCs w:val="24"/>
        </w:rPr>
        <w:t xml:space="preserve">within five business days.  </w:t>
      </w:r>
      <w:r w:rsidR="00844516">
        <w:rPr>
          <w:rFonts w:ascii="Arial" w:hAnsi="Arial" w:cs="Arial"/>
          <w:spacing w:val="-3"/>
          <w:sz w:val="24"/>
          <w:szCs w:val="24"/>
        </w:rPr>
        <w:t>Friday</w:t>
      </w:r>
      <w:r>
        <w:rPr>
          <w:rFonts w:ascii="Arial" w:hAnsi="Arial" w:cs="Arial"/>
          <w:spacing w:val="-3"/>
          <w:sz w:val="24"/>
          <w:szCs w:val="24"/>
        </w:rPr>
        <w:t>, February 7 in 202</w:t>
      </w:r>
      <w:r w:rsidR="00844516">
        <w:rPr>
          <w:rFonts w:ascii="Arial" w:hAnsi="Arial" w:cs="Arial"/>
          <w:spacing w:val="-3"/>
          <w:sz w:val="24"/>
          <w:szCs w:val="24"/>
        </w:rPr>
        <w:t>5</w:t>
      </w:r>
      <w:r>
        <w:rPr>
          <w:rFonts w:ascii="Arial" w:hAnsi="Arial" w:cs="Arial"/>
          <w:spacing w:val="-3"/>
          <w:sz w:val="24"/>
          <w:szCs w:val="24"/>
        </w:rPr>
        <w:t>.</w:t>
      </w:r>
    </w:p>
    <w:p w14:paraId="00743408" w14:textId="41B5CB5A" w:rsidR="00645054" w:rsidRPr="00645054" w:rsidRDefault="00645054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645054">
        <w:rPr>
          <w:rFonts w:ascii="Arial" w:hAnsi="Arial" w:cs="Arial"/>
          <w:spacing w:val="-3"/>
          <w:sz w:val="24"/>
          <w:szCs w:val="24"/>
        </w:rPr>
        <w:lastRenderedPageBreak/>
        <w:t xml:space="preserve">February 15: PC-201 Charge Back of Refunded and Rescinded Taxes payment from County.  The </w:t>
      </w:r>
      <w:r w:rsidR="00C10F56">
        <w:rPr>
          <w:rFonts w:ascii="Arial" w:hAnsi="Arial" w:cs="Arial"/>
          <w:spacing w:val="-3"/>
          <w:sz w:val="24"/>
          <w:szCs w:val="24"/>
        </w:rPr>
        <w:t xml:space="preserve">information </w:t>
      </w:r>
      <w:r w:rsidRPr="00645054">
        <w:rPr>
          <w:rFonts w:ascii="Arial" w:hAnsi="Arial" w:cs="Arial"/>
          <w:spacing w:val="-3"/>
          <w:sz w:val="24"/>
          <w:szCs w:val="24"/>
        </w:rPr>
        <w:t xml:space="preserve">is received in November from DOR on corrections made per Wis. Stats. §74.41.  </w:t>
      </w:r>
      <w:r w:rsidR="000E2997">
        <w:rPr>
          <w:rFonts w:ascii="Arial" w:hAnsi="Arial" w:cs="Arial"/>
          <w:spacing w:val="-3"/>
          <w:sz w:val="24"/>
          <w:szCs w:val="24"/>
          <w:highlight w:val="yellow"/>
        </w:rPr>
        <w:t>Section #</w:t>
      </w:r>
      <w:r w:rsidRPr="00645054">
        <w:rPr>
          <w:rFonts w:ascii="Arial" w:hAnsi="Arial" w:cs="Arial"/>
          <w:spacing w:val="-3"/>
          <w:sz w:val="24"/>
          <w:szCs w:val="24"/>
          <w:highlight w:val="yellow"/>
        </w:rPr>
        <w:t>10</w:t>
      </w:r>
      <w:r w:rsidRPr="00D41F4C">
        <w:rPr>
          <w:rFonts w:ascii="Arial" w:hAnsi="Arial" w:cs="Arial"/>
          <w:spacing w:val="-3"/>
          <w:sz w:val="24"/>
          <w:szCs w:val="24"/>
        </w:rPr>
        <w:t>.</w:t>
      </w:r>
    </w:p>
    <w:p w14:paraId="7F039BD2" w14:textId="4B62C00B" w:rsidR="00DE2A10" w:rsidRDefault="00844516" w:rsidP="0021593C">
      <w:pPr>
        <w:pStyle w:val="ListParagraph"/>
        <w:numPr>
          <w:ilvl w:val="0"/>
          <w:numId w:val="2"/>
        </w:numPr>
        <w:tabs>
          <w:tab w:val="left" w:pos="2443"/>
        </w:tabs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4516">
        <w:rPr>
          <w:rFonts w:ascii="Arial" w:hAnsi="Arial" w:cs="Arial"/>
          <w:spacing w:val="-3"/>
          <w:sz w:val="24"/>
          <w:szCs w:val="24"/>
        </w:rPr>
        <w:t xml:space="preserve">Watch your secure </w:t>
      </w:r>
      <w:r w:rsidRPr="0084451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Access Dane account for your Settlement documents.  </w:t>
      </w:r>
      <w:r w:rsidR="000E2997" w:rsidRPr="00844516"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</w:t>
      </w:r>
      <w:r w:rsidR="00FD5AF7" w:rsidRPr="00844516">
        <w:rPr>
          <w:rFonts w:ascii="Arial" w:hAnsi="Arial" w:cs="Arial"/>
          <w:color w:val="000000" w:themeColor="text1"/>
          <w:sz w:val="24"/>
          <w:szCs w:val="24"/>
          <w:highlight w:val="yellow"/>
        </w:rPr>
        <w:t>9</w:t>
      </w:r>
      <w:r w:rsidR="00FD5AF7" w:rsidRPr="00844516">
        <w:rPr>
          <w:rFonts w:ascii="Arial" w:hAnsi="Arial" w:cs="Arial"/>
          <w:color w:val="000000" w:themeColor="text1"/>
          <w:sz w:val="24"/>
          <w:szCs w:val="24"/>
        </w:rPr>
        <w:t>.</w:t>
      </w:r>
      <w:r w:rsidR="003A3DBB" w:rsidRPr="00844516">
        <w:rPr>
          <w:rFonts w:ascii="Arial" w:hAnsi="Arial" w:cs="Arial"/>
          <w:color w:val="000000" w:themeColor="text1"/>
          <w:sz w:val="24"/>
          <w:szCs w:val="24"/>
        </w:rPr>
        <w:t xml:space="preserve">  Adam will contact you if there are questions.</w:t>
      </w:r>
    </w:p>
    <w:p w14:paraId="0A2E1610" w14:textId="406E68A8" w:rsidR="004A10DF" w:rsidRPr="00D41F4C" w:rsidRDefault="004A10DF" w:rsidP="00844516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A10DF">
        <w:rPr>
          <w:rFonts w:ascii="Arial" w:hAnsi="Arial" w:cs="Arial"/>
          <w:color w:val="000000" w:themeColor="text1"/>
          <w:sz w:val="24"/>
          <w:szCs w:val="24"/>
        </w:rPr>
        <w:t>February 20: February Settlement p</w:t>
      </w:r>
      <w:r w:rsidR="009263EC" w:rsidRPr="004A10DF">
        <w:rPr>
          <w:rFonts w:ascii="Arial" w:hAnsi="Arial" w:cs="Arial"/>
          <w:color w:val="000000" w:themeColor="text1"/>
          <w:sz w:val="24"/>
          <w:szCs w:val="24"/>
        </w:rPr>
        <w:t xml:space="preserve">ayments </w:t>
      </w:r>
      <w:r w:rsidRPr="004A10DF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="009263EC" w:rsidRPr="004A10DF">
        <w:rPr>
          <w:rFonts w:ascii="Arial" w:hAnsi="Arial" w:cs="Arial"/>
          <w:color w:val="000000" w:themeColor="text1"/>
          <w:sz w:val="24"/>
          <w:szCs w:val="24"/>
        </w:rPr>
        <w:t>due</w:t>
      </w:r>
      <w:r w:rsidR="006450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2997">
        <w:rPr>
          <w:rFonts w:ascii="Arial" w:hAnsi="Arial" w:cs="Arial"/>
          <w:sz w:val="24"/>
          <w:szCs w:val="24"/>
          <w:highlight w:val="yellow"/>
        </w:rPr>
        <w:t>Section #</w:t>
      </w:r>
      <w:r w:rsidR="00645054" w:rsidRPr="00FD5AF7">
        <w:rPr>
          <w:rFonts w:ascii="Arial" w:hAnsi="Arial" w:cs="Arial"/>
          <w:sz w:val="24"/>
          <w:szCs w:val="24"/>
          <w:highlight w:val="yellow"/>
        </w:rPr>
        <w:t>1</w:t>
      </w:r>
      <w:r w:rsidR="00645054">
        <w:rPr>
          <w:rFonts w:ascii="Arial" w:hAnsi="Arial" w:cs="Arial"/>
          <w:sz w:val="24"/>
          <w:szCs w:val="24"/>
          <w:highlight w:val="yellow"/>
        </w:rPr>
        <w:t>1</w:t>
      </w:r>
      <w:r w:rsidR="0064781C">
        <w:rPr>
          <w:rFonts w:ascii="Arial" w:hAnsi="Arial" w:cs="Arial"/>
          <w:sz w:val="24"/>
          <w:szCs w:val="24"/>
        </w:rPr>
        <w:t>.</w:t>
      </w:r>
    </w:p>
    <w:p w14:paraId="721B2FCC" w14:textId="77777777" w:rsidR="00645054" w:rsidRPr="00645054" w:rsidRDefault="009263EC" w:rsidP="00844516">
      <w:pPr>
        <w:pStyle w:val="ListParagraph"/>
        <w:numPr>
          <w:ilvl w:val="0"/>
          <w:numId w:val="34"/>
        </w:numPr>
        <w:spacing w:after="60"/>
        <w:contextualSpacing w:val="0"/>
        <w:rPr>
          <w:rFonts w:ascii="Arial" w:hAnsi="Arial" w:cs="Arial"/>
          <w:spacing w:val="-3"/>
          <w:sz w:val="24"/>
          <w:szCs w:val="24"/>
        </w:rPr>
      </w:pPr>
      <w:r w:rsidRPr="004A10DF">
        <w:rPr>
          <w:rFonts w:ascii="Arial" w:eastAsia="Times New Roman" w:hAnsi="Arial" w:cs="Arial"/>
          <w:color w:val="000000" w:themeColor="text1"/>
          <w:sz w:val="24"/>
          <w:szCs w:val="24"/>
        </w:rPr>
        <w:t>Dane County</w:t>
      </w:r>
    </w:p>
    <w:p w14:paraId="71BB72BE" w14:textId="0A6B9614" w:rsidR="00645054" w:rsidRPr="00645054" w:rsidRDefault="00645054" w:rsidP="00844516">
      <w:pPr>
        <w:pStyle w:val="ListParagraph"/>
        <w:numPr>
          <w:ilvl w:val="1"/>
          <w:numId w:val="34"/>
        </w:numPr>
        <w:spacing w:after="60"/>
        <w:ind w:left="1080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February s</w:t>
      </w:r>
      <w:r w:rsidR="009263EC" w:rsidRPr="004A10DF">
        <w:rPr>
          <w:rFonts w:ascii="Arial" w:eastAsia="Times New Roman" w:hAnsi="Arial" w:cs="Arial"/>
          <w:color w:val="000000" w:themeColor="text1"/>
          <w:sz w:val="24"/>
          <w:szCs w:val="24"/>
        </w:rPr>
        <w:t>ettlement amount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+ </w:t>
      </w:r>
      <w:r w:rsidR="009263EC" w:rsidRPr="004A10DF">
        <w:rPr>
          <w:rFonts w:ascii="Arial" w:eastAsia="Times New Roman" w:hAnsi="Arial" w:cs="Arial"/>
          <w:color w:val="000000" w:themeColor="text1"/>
          <w:sz w:val="24"/>
          <w:szCs w:val="24"/>
        </w:rPr>
        <w:t>MFL (can be on the same check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7428FA83" w14:textId="5D60A034" w:rsidR="00645054" w:rsidRPr="00645054" w:rsidRDefault="00983A1D" w:rsidP="00844516">
      <w:pPr>
        <w:pStyle w:val="ListParagraph"/>
        <w:numPr>
          <w:ilvl w:val="1"/>
          <w:numId w:val="34"/>
        </w:numPr>
        <w:spacing w:after="60"/>
        <w:ind w:left="1080"/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z w:val="24"/>
          <w:szCs w:val="24"/>
        </w:rPr>
        <w:t xml:space="preserve">Ag Conversion </w:t>
      </w:r>
      <w:r w:rsidR="00645054">
        <w:rPr>
          <w:rFonts w:ascii="Arial" w:hAnsi="Arial" w:cs="Arial"/>
          <w:sz w:val="24"/>
          <w:szCs w:val="24"/>
        </w:rPr>
        <w:t>(</w:t>
      </w:r>
      <w:r w:rsidRPr="0079449F">
        <w:rPr>
          <w:rFonts w:ascii="Arial" w:hAnsi="Arial" w:cs="Arial"/>
          <w:sz w:val="24"/>
          <w:szCs w:val="24"/>
        </w:rPr>
        <w:t>separate check</w:t>
      </w:r>
      <w:r w:rsidR="00061357">
        <w:rPr>
          <w:rFonts w:ascii="Arial" w:hAnsi="Arial" w:cs="Arial"/>
          <w:sz w:val="24"/>
          <w:szCs w:val="24"/>
        </w:rPr>
        <w:t>,</w:t>
      </w:r>
      <w:r w:rsidR="00645054">
        <w:rPr>
          <w:rFonts w:ascii="Arial" w:hAnsi="Arial" w:cs="Arial"/>
          <w:sz w:val="24"/>
          <w:szCs w:val="24"/>
        </w:rPr>
        <w:t xml:space="preserve"> if applicable)</w:t>
      </w:r>
    </w:p>
    <w:p w14:paraId="31DA87FA" w14:textId="77777777" w:rsidR="00645054" w:rsidRPr="00645054" w:rsidRDefault="00983A1D" w:rsidP="00844516">
      <w:pPr>
        <w:pStyle w:val="ListParagraph"/>
        <w:numPr>
          <w:ilvl w:val="1"/>
          <w:numId w:val="34"/>
        </w:numPr>
        <w:spacing w:after="60"/>
        <w:ind w:left="1080"/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z w:val="24"/>
          <w:szCs w:val="24"/>
        </w:rPr>
        <w:t xml:space="preserve">Farm Drainage </w:t>
      </w:r>
      <w:r w:rsidR="00645054">
        <w:rPr>
          <w:rFonts w:ascii="Arial" w:hAnsi="Arial" w:cs="Arial"/>
          <w:sz w:val="24"/>
          <w:szCs w:val="24"/>
        </w:rPr>
        <w:t>(</w:t>
      </w:r>
      <w:r w:rsidRPr="0079449F">
        <w:rPr>
          <w:rFonts w:ascii="Arial" w:hAnsi="Arial" w:cs="Arial"/>
          <w:sz w:val="24"/>
          <w:szCs w:val="24"/>
        </w:rPr>
        <w:t>separate check,</w:t>
      </w:r>
      <w:r w:rsidR="00645054">
        <w:rPr>
          <w:rFonts w:ascii="Arial" w:hAnsi="Arial" w:cs="Arial"/>
          <w:sz w:val="24"/>
          <w:szCs w:val="24"/>
        </w:rPr>
        <w:t xml:space="preserve"> if applicable)</w:t>
      </w:r>
    </w:p>
    <w:p w14:paraId="25DA71A0" w14:textId="77777777" w:rsidR="00645054" w:rsidRPr="00645054" w:rsidRDefault="00983A1D" w:rsidP="00844516">
      <w:pPr>
        <w:pStyle w:val="ListParagraph"/>
        <w:numPr>
          <w:ilvl w:val="1"/>
          <w:numId w:val="34"/>
        </w:numPr>
        <w:spacing w:after="60"/>
        <w:ind w:left="1080"/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z w:val="24"/>
          <w:szCs w:val="24"/>
        </w:rPr>
        <w:t xml:space="preserve">Lottery Credit </w:t>
      </w:r>
      <w:r w:rsidR="00645054">
        <w:rPr>
          <w:rFonts w:ascii="Arial" w:hAnsi="Arial" w:cs="Arial"/>
          <w:sz w:val="24"/>
          <w:szCs w:val="24"/>
        </w:rPr>
        <w:t>(</w:t>
      </w:r>
      <w:r w:rsidRPr="0079449F">
        <w:rPr>
          <w:rFonts w:ascii="Arial" w:hAnsi="Arial" w:cs="Arial"/>
          <w:sz w:val="24"/>
          <w:szCs w:val="24"/>
        </w:rPr>
        <w:t>separate check,</w:t>
      </w:r>
      <w:r w:rsidR="00645054">
        <w:rPr>
          <w:rFonts w:ascii="Arial" w:hAnsi="Arial" w:cs="Arial"/>
          <w:sz w:val="24"/>
          <w:szCs w:val="24"/>
        </w:rPr>
        <w:t xml:space="preserve"> if applicable)</w:t>
      </w:r>
    </w:p>
    <w:p w14:paraId="6F613C28" w14:textId="77777777" w:rsidR="00645054" w:rsidRPr="00645054" w:rsidRDefault="00983A1D" w:rsidP="00844516">
      <w:pPr>
        <w:pStyle w:val="ListParagraph"/>
        <w:numPr>
          <w:ilvl w:val="1"/>
          <w:numId w:val="34"/>
        </w:numPr>
        <w:spacing w:after="60"/>
        <w:ind w:left="1080"/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z w:val="24"/>
          <w:szCs w:val="24"/>
        </w:rPr>
        <w:t xml:space="preserve">PILT </w:t>
      </w:r>
      <w:r w:rsidR="00645054">
        <w:rPr>
          <w:rFonts w:ascii="Arial" w:hAnsi="Arial" w:cs="Arial"/>
          <w:sz w:val="24"/>
          <w:szCs w:val="24"/>
        </w:rPr>
        <w:t>(</w:t>
      </w:r>
      <w:r w:rsidRPr="0079449F">
        <w:rPr>
          <w:rFonts w:ascii="Arial" w:hAnsi="Arial" w:cs="Arial"/>
          <w:sz w:val="24"/>
          <w:szCs w:val="24"/>
        </w:rPr>
        <w:t>separate check</w:t>
      </w:r>
      <w:r w:rsidR="00645054">
        <w:rPr>
          <w:rFonts w:ascii="Arial" w:hAnsi="Arial" w:cs="Arial"/>
          <w:sz w:val="24"/>
          <w:szCs w:val="24"/>
        </w:rPr>
        <w:t>, if applicable)</w:t>
      </w:r>
    </w:p>
    <w:p w14:paraId="1D85BF63" w14:textId="2733CB56" w:rsidR="00645054" w:rsidRPr="00645054" w:rsidRDefault="00213199" w:rsidP="00844516">
      <w:pPr>
        <w:pStyle w:val="ListParagraph"/>
        <w:numPr>
          <w:ilvl w:val="0"/>
          <w:numId w:val="34"/>
        </w:numPr>
        <w:spacing w:after="60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 College</w:t>
      </w:r>
    </w:p>
    <w:p w14:paraId="0EC162E4" w14:textId="77777777" w:rsidR="00645054" w:rsidRPr="00645054" w:rsidRDefault="00645054" w:rsidP="00844516">
      <w:pPr>
        <w:pStyle w:val="ListParagraph"/>
        <w:numPr>
          <w:ilvl w:val="0"/>
          <w:numId w:val="34"/>
        </w:numPr>
        <w:spacing w:after="60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District</w:t>
      </w:r>
    </w:p>
    <w:p w14:paraId="1ACE505F" w14:textId="125F7042" w:rsidR="009263EC" w:rsidRPr="0079449F" w:rsidRDefault="00645054" w:rsidP="00844516">
      <w:pPr>
        <w:pStyle w:val="ListParagraph"/>
        <w:numPr>
          <w:ilvl w:val="0"/>
          <w:numId w:val="34"/>
        </w:numPr>
        <w:spacing w:after="60"/>
        <w:contextualSpacing w:val="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taxing districts</w:t>
      </w:r>
      <w:r w:rsidR="00844516">
        <w:rPr>
          <w:rFonts w:ascii="Arial" w:hAnsi="Arial" w:cs="Arial"/>
          <w:sz w:val="24"/>
          <w:szCs w:val="24"/>
        </w:rPr>
        <w:t xml:space="preserve"> (Towns of Albion, Dunkirk</w:t>
      </w:r>
      <w:r w:rsidR="009B2262">
        <w:rPr>
          <w:rFonts w:ascii="Arial" w:hAnsi="Arial" w:cs="Arial"/>
          <w:sz w:val="24"/>
          <w:szCs w:val="24"/>
        </w:rPr>
        <w:t>, Roxbury</w:t>
      </w:r>
      <w:r w:rsidR="00844516">
        <w:rPr>
          <w:rFonts w:ascii="Arial" w:hAnsi="Arial" w:cs="Arial"/>
          <w:sz w:val="24"/>
          <w:szCs w:val="24"/>
        </w:rPr>
        <w:t xml:space="preserve"> and Village of Windsor)</w:t>
      </w:r>
    </w:p>
    <w:p w14:paraId="777FD9C9" w14:textId="77777777" w:rsidR="00277F0B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75D2CD" w14:textId="77777777" w:rsidR="00A67E47" w:rsidRPr="008738F7" w:rsidRDefault="002B08D4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2" w:name="March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noProof/>
          <w:color w:val="0000FF"/>
        </w:rPr>
        <w:drawing>
          <wp:inline distT="0" distB="0" distL="0" distR="0" wp14:anchorId="144C925E" wp14:editId="5897ED40">
            <wp:extent cx="210312" cy="219456"/>
            <wp:effectExtent l="0" t="0" r="0" b="9525"/>
            <wp:docPr id="12" name="Picture 12" descr="Image result for shamrock imag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amrock imag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A67E47" w:rsidRPr="008738F7">
        <w:rPr>
          <w:rFonts w:ascii="Arial" w:hAnsi="Arial" w:cs="Arial"/>
          <w:b/>
          <w:color w:val="FFFFFF" w:themeColor="background1"/>
          <w:sz w:val="24"/>
          <w:szCs w:val="24"/>
        </w:rPr>
        <w:t>March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>
        <w:rPr>
          <w:noProof/>
          <w:color w:val="0000FF"/>
        </w:rPr>
        <w:drawing>
          <wp:inline distT="0" distB="0" distL="0" distR="0" wp14:anchorId="57758691" wp14:editId="52B84C1B">
            <wp:extent cx="210312" cy="219456"/>
            <wp:effectExtent l="0" t="0" r="0" b="9525"/>
            <wp:docPr id="13" name="Picture 13" descr="Image result for shamrock imag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amrock imag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C25067F" w14:textId="5D50DEF5" w:rsidR="00066B7E" w:rsidRPr="00C15C69" w:rsidRDefault="00E22A18" w:rsidP="000D25D4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22A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March </w:t>
      </w:r>
      <w:r w:rsidR="0037365D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3E25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Deadline</w:t>
      </w:r>
      <w:r w:rsidRPr="00E22A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00066B7E" w:rsidRPr="00E22A18">
        <w:rPr>
          <w:rFonts w:ascii="Arial" w:hAnsi="Arial" w:cs="Arial"/>
          <w:bCs/>
          <w:color w:val="000000" w:themeColor="text1"/>
          <w:sz w:val="24"/>
          <w:szCs w:val="24"/>
        </w:rPr>
        <w:t>DOR</w:t>
      </w:r>
      <w:r w:rsidRPr="00E22A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66B7E" w:rsidRPr="00E22A18">
        <w:rPr>
          <w:rFonts w:ascii="Arial" w:hAnsi="Arial" w:cs="Arial"/>
          <w:color w:val="000000" w:themeColor="text1"/>
          <w:sz w:val="24"/>
          <w:szCs w:val="24"/>
        </w:rPr>
        <w:t>Form LC-664</w:t>
      </w:r>
      <w:r w:rsidR="003E2540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="00066B7E" w:rsidRPr="00E22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6B7E" w:rsidRPr="00E22A18">
        <w:rPr>
          <w:rFonts w:ascii="Arial" w:hAnsi="Arial" w:cs="Arial"/>
          <w:iCs/>
          <w:color w:val="000000" w:themeColor="text1"/>
          <w:sz w:val="24"/>
          <w:szCs w:val="24"/>
        </w:rPr>
        <w:t>Manufactured/Mobile Home Lottery and Gaming Credit Report</w:t>
      </w:r>
      <w:r w:rsidR="003E2540">
        <w:rPr>
          <w:rFonts w:ascii="Arial" w:hAnsi="Arial" w:cs="Arial"/>
          <w:iCs/>
          <w:color w:val="000000" w:themeColor="text1"/>
          <w:sz w:val="24"/>
          <w:szCs w:val="24"/>
        </w:rPr>
        <w:t xml:space="preserve"> due to the state</w:t>
      </w:r>
      <w:r w:rsidR="00FD588B">
        <w:rPr>
          <w:rFonts w:ascii="Arial" w:hAnsi="Arial" w:cs="Arial"/>
          <w:iCs/>
          <w:color w:val="000000" w:themeColor="text1"/>
          <w:sz w:val="24"/>
          <w:szCs w:val="24"/>
        </w:rPr>
        <w:t>.  This report is for mobile homes that pay a monthly municipal permit fee.  The state will distribute this lottery credit payment to each municipality that files a report.</w:t>
      </w:r>
    </w:p>
    <w:p w14:paraId="0A1999D3" w14:textId="49EE9B31" w:rsidR="0037276C" w:rsidRPr="0037276C" w:rsidRDefault="00E22A18" w:rsidP="000D25D4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3727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March 31: Send any changes in your municipal banking </w:t>
      </w:r>
      <w:r w:rsidR="0037365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or LGIP </w:t>
      </w:r>
      <w:r w:rsidRPr="0037276C">
        <w:rPr>
          <w:rFonts w:ascii="Arial" w:hAnsi="Arial" w:cs="Arial"/>
          <w:color w:val="000000" w:themeColor="text1"/>
          <w:spacing w:val="-3"/>
          <w:sz w:val="24"/>
          <w:szCs w:val="24"/>
        </w:rPr>
        <w:t>information to the County in preparation for Lottery Credit Settlement on April 15.</w:t>
      </w:r>
      <w:r w:rsidR="0037276C" w:rsidRPr="0037276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 This form can be found on the Municipal Treasurer’s Secure Website: </w:t>
      </w:r>
      <w:hyperlink r:id="rId10" w:history="1">
        <w:r w:rsidR="0037276C" w:rsidRPr="0037276C">
          <w:rPr>
            <w:rStyle w:val="Hyperlink"/>
            <w:rFonts w:ascii="Arial" w:hAnsi="Arial" w:cs="Arial"/>
            <w:spacing w:val="-3"/>
            <w:sz w:val="24"/>
            <w:szCs w:val="24"/>
          </w:rPr>
          <w:t>https://treasurer.countyofdane.com/munitreasurer.aspx</w:t>
        </w:r>
      </w:hyperlink>
    </w:p>
    <w:p w14:paraId="59FD37DF" w14:textId="77777777" w:rsidR="00A67E47" w:rsidRPr="00172EF0" w:rsidRDefault="00A67E47" w:rsidP="000D25D4">
      <w:pPr>
        <w:pStyle w:val="ListParagraph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2553F1A" w14:textId="77777777" w:rsidR="00A67E47" w:rsidRPr="008738F7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3" w:name="April"/>
      <w:r w:rsidRPr="008738F7">
        <w:rPr>
          <w:rFonts w:ascii="Arial" w:hAnsi="Arial" w:cs="Arial"/>
          <w:b/>
          <w:color w:val="FFFFFF" w:themeColor="background1"/>
          <w:sz w:val="24"/>
          <w:szCs w:val="24"/>
        </w:rPr>
        <w:t>April</w:t>
      </w:r>
    </w:p>
    <w:bookmarkEnd w:id="3"/>
    <w:p w14:paraId="7B62A128" w14:textId="2A46B3DF" w:rsidR="00E22A18" w:rsidRDefault="00E22A18" w:rsidP="000D25D4">
      <w:pPr>
        <w:pStyle w:val="ListParagraph"/>
        <w:numPr>
          <w:ilvl w:val="0"/>
          <w:numId w:val="24"/>
        </w:numPr>
        <w:contextualSpacing w:val="0"/>
        <w:rPr>
          <w:rFonts w:ascii="Arial" w:eastAsia="Times New Roman" w:hAnsi="Arial" w:cs="Arial"/>
          <w:sz w:val="24"/>
          <w:szCs w:val="24"/>
        </w:rPr>
      </w:pPr>
      <w:r w:rsidRPr="0065323D">
        <w:rPr>
          <w:rFonts w:ascii="Arial" w:hAnsi="Arial" w:cs="Arial"/>
          <w:color w:val="000000" w:themeColor="text1"/>
          <w:sz w:val="24"/>
          <w:szCs w:val="24"/>
        </w:rPr>
        <w:t>April 1</w:t>
      </w:r>
      <w:r w:rsidR="00C87154">
        <w:rPr>
          <w:rFonts w:ascii="Arial" w:hAnsi="Arial" w:cs="Arial"/>
          <w:color w:val="000000" w:themeColor="text1"/>
          <w:sz w:val="24"/>
          <w:szCs w:val="24"/>
        </w:rPr>
        <w:t xml:space="preserve"> Deadline</w:t>
      </w:r>
      <w:r w:rsidRPr="0065323D">
        <w:rPr>
          <w:rFonts w:ascii="Arial" w:hAnsi="Arial" w:cs="Arial"/>
          <w:color w:val="000000" w:themeColor="text1"/>
          <w:sz w:val="24"/>
          <w:szCs w:val="24"/>
        </w:rPr>
        <w:t>: Completed PC-200 Forms (</w:t>
      </w:r>
      <w:r w:rsidR="00AF4DAF" w:rsidRPr="0065323D">
        <w:rPr>
          <w:rFonts w:ascii="Arial" w:eastAsia="Times New Roman" w:hAnsi="Arial" w:cs="Arial"/>
          <w:sz w:val="24"/>
          <w:szCs w:val="24"/>
        </w:rPr>
        <w:t>Chargeback of Personal Property</w:t>
      </w:r>
      <w:r w:rsidRPr="0065323D">
        <w:rPr>
          <w:rFonts w:ascii="Arial" w:eastAsia="Times New Roman" w:hAnsi="Arial" w:cs="Arial"/>
          <w:sz w:val="24"/>
          <w:szCs w:val="24"/>
        </w:rPr>
        <w:t xml:space="preserve">) </w:t>
      </w:r>
      <w:r w:rsidR="00AF4DAF" w:rsidRPr="0065323D">
        <w:rPr>
          <w:rFonts w:ascii="Arial" w:eastAsia="Times New Roman" w:hAnsi="Arial" w:cs="Arial"/>
          <w:sz w:val="24"/>
          <w:szCs w:val="24"/>
        </w:rPr>
        <w:t>are due to the</w:t>
      </w:r>
      <w:r w:rsidRPr="0065323D">
        <w:rPr>
          <w:rFonts w:ascii="Arial" w:eastAsia="Times New Roman" w:hAnsi="Arial" w:cs="Arial"/>
          <w:sz w:val="24"/>
          <w:szCs w:val="24"/>
        </w:rPr>
        <w:t xml:space="preserve"> County </w:t>
      </w:r>
      <w:r w:rsidR="00AF4DAF" w:rsidRPr="0065323D">
        <w:rPr>
          <w:rFonts w:ascii="Arial" w:eastAsia="Times New Roman" w:hAnsi="Arial" w:cs="Arial"/>
          <w:sz w:val="24"/>
          <w:szCs w:val="24"/>
        </w:rPr>
        <w:t>Treasurer</w:t>
      </w:r>
      <w:r w:rsidRPr="0065323D">
        <w:rPr>
          <w:rFonts w:ascii="Arial" w:eastAsia="Times New Roman" w:hAnsi="Arial" w:cs="Arial"/>
          <w:sz w:val="24"/>
          <w:szCs w:val="24"/>
        </w:rPr>
        <w:t>.</w:t>
      </w:r>
      <w:r w:rsidR="00B33010">
        <w:rPr>
          <w:rFonts w:ascii="Arial" w:eastAsia="Times New Roman" w:hAnsi="Arial" w:cs="Arial"/>
          <w:sz w:val="24"/>
          <w:szCs w:val="24"/>
        </w:rPr>
        <w:t xml:space="preserve">  Payment received by May 1.</w:t>
      </w:r>
      <w:r w:rsidR="00FD5AF7">
        <w:rPr>
          <w:rFonts w:ascii="Arial" w:eastAsia="Times New Roman" w:hAnsi="Arial" w:cs="Arial"/>
          <w:sz w:val="24"/>
          <w:szCs w:val="24"/>
        </w:rPr>
        <w:t xml:space="preserve">  </w:t>
      </w:r>
      <w:r w:rsidR="009B2262">
        <w:rPr>
          <w:rFonts w:ascii="Arial" w:eastAsia="Times New Roman" w:hAnsi="Arial" w:cs="Arial"/>
          <w:sz w:val="24"/>
          <w:szCs w:val="24"/>
        </w:rPr>
        <w:t>This will end after 2025.</w:t>
      </w:r>
    </w:p>
    <w:p w14:paraId="4972FF3B" w14:textId="7A2B660C" w:rsidR="009B2262" w:rsidRPr="009B2262" w:rsidRDefault="003110B4" w:rsidP="000D25D4">
      <w:pPr>
        <w:pStyle w:val="ListParagraph"/>
        <w:numPr>
          <w:ilvl w:val="0"/>
          <w:numId w:val="8"/>
        </w:numPr>
        <w:tabs>
          <w:tab w:val="left" w:pos="360"/>
        </w:tabs>
        <w:ind w:left="360"/>
        <w:contextualSpacing w:val="0"/>
        <w:rPr>
          <w:rFonts w:ascii="Arial" w:eastAsia="Times New Roman" w:hAnsi="Arial" w:cs="Arial"/>
          <w:sz w:val="24"/>
          <w:szCs w:val="24"/>
        </w:rPr>
      </w:pPr>
      <w:r w:rsidRPr="00277F0B">
        <w:rPr>
          <w:rFonts w:ascii="Arial" w:hAnsi="Arial" w:cs="Arial"/>
          <w:bCs/>
          <w:sz w:val="24"/>
          <w:szCs w:val="24"/>
        </w:rPr>
        <w:t xml:space="preserve">April 15: Lottery Credit Settlement payment from the County.  </w:t>
      </w:r>
      <w:r w:rsidR="00673F45" w:rsidRPr="00277F0B">
        <w:rPr>
          <w:rFonts w:ascii="Arial" w:hAnsi="Arial" w:cs="Arial"/>
          <w:sz w:val="24"/>
          <w:szCs w:val="24"/>
        </w:rPr>
        <w:t xml:space="preserve">See </w:t>
      </w:r>
      <w:proofErr w:type="spellStart"/>
      <w:r w:rsidR="00673F45" w:rsidRPr="00277F0B">
        <w:rPr>
          <w:rFonts w:ascii="Arial" w:hAnsi="Arial" w:cs="Arial"/>
          <w:sz w:val="24"/>
          <w:szCs w:val="24"/>
        </w:rPr>
        <w:t>DistSum</w:t>
      </w:r>
      <w:proofErr w:type="spellEnd"/>
      <w:r w:rsidR="00673F45" w:rsidRPr="00277F0B">
        <w:rPr>
          <w:rFonts w:ascii="Arial" w:hAnsi="Arial" w:cs="Arial"/>
          <w:sz w:val="24"/>
          <w:szCs w:val="24"/>
        </w:rPr>
        <w:t xml:space="preserve"> Report from February Settlement for amount you will receive by ACH.  </w:t>
      </w:r>
      <w:r w:rsidR="0065323D" w:rsidRPr="00277F0B">
        <w:rPr>
          <w:rFonts w:ascii="Arial" w:hAnsi="Arial" w:cs="Arial"/>
          <w:sz w:val="24"/>
          <w:szCs w:val="24"/>
        </w:rPr>
        <w:t xml:space="preserve">Municipalities that receive their Lottery Credit payment directly from the state will need to pay each district </w:t>
      </w:r>
      <w:r w:rsidR="00B33010" w:rsidRPr="00277F0B">
        <w:rPr>
          <w:rFonts w:ascii="Arial" w:hAnsi="Arial" w:cs="Arial"/>
          <w:sz w:val="24"/>
          <w:szCs w:val="24"/>
        </w:rPr>
        <w:t xml:space="preserve">their </w:t>
      </w:r>
      <w:r w:rsidR="0065323D" w:rsidRPr="00277F0B">
        <w:rPr>
          <w:rFonts w:ascii="Arial" w:hAnsi="Arial" w:cs="Arial"/>
          <w:sz w:val="24"/>
          <w:szCs w:val="24"/>
        </w:rPr>
        <w:t>allocation of the credit.</w:t>
      </w:r>
      <w:r w:rsidR="00673F45" w:rsidRPr="00277F0B">
        <w:rPr>
          <w:rFonts w:ascii="Arial" w:hAnsi="Arial" w:cs="Arial"/>
          <w:sz w:val="24"/>
          <w:szCs w:val="24"/>
        </w:rPr>
        <w:t xml:space="preserve">  </w:t>
      </w:r>
      <w:r w:rsidR="000E2997" w:rsidRPr="00277F0B">
        <w:rPr>
          <w:rFonts w:ascii="Arial" w:hAnsi="Arial" w:cs="Arial"/>
          <w:sz w:val="24"/>
          <w:szCs w:val="24"/>
          <w:highlight w:val="yellow"/>
        </w:rPr>
        <w:t>Section #</w:t>
      </w:r>
      <w:r w:rsidR="00FD5AF7" w:rsidRPr="00277F0B">
        <w:rPr>
          <w:rFonts w:ascii="Arial" w:hAnsi="Arial" w:cs="Arial"/>
          <w:sz w:val="24"/>
          <w:szCs w:val="24"/>
          <w:highlight w:val="yellow"/>
        </w:rPr>
        <w:t>10</w:t>
      </w:r>
      <w:r w:rsidR="0064781C" w:rsidRPr="00277F0B">
        <w:rPr>
          <w:rFonts w:ascii="Arial" w:hAnsi="Arial" w:cs="Arial"/>
          <w:sz w:val="24"/>
          <w:szCs w:val="24"/>
        </w:rPr>
        <w:t>.</w:t>
      </w:r>
    </w:p>
    <w:p w14:paraId="6DF6CBE0" w14:textId="4D42A1EC" w:rsidR="009B2262" w:rsidRPr="009B2262" w:rsidRDefault="009B2262" w:rsidP="000D25D4">
      <w:pPr>
        <w:pStyle w:val="ListParagraph"/>
        <w:numPr>
          <w:ilvl w:val="0"/>
          <w:numId w:val="8"/>
        </w:numPr>
        <w:tabs>
          <w:tab w:val="left" w:pos="360"/>
        </w:tabs>
        <w:ind w:left="36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March or April, the County Treasurer sends out a postcard to taxpayers who may qualify for a lottery credit on their home.  There is nothing for you to do but you may get questions from people about this postcard.  </w:t>
      </w:r>
    </w:p>
    <w:p w14:paraId="4A989BDB" w14:textId="756F49E6" w:rsidR="000A087D" w:rsidRPr="009B2262" w:rsidRDefault="000A087D" w:rsidP="009B2262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 w:rsidRPr="009B2262">
        <w:rPr>
          <w:rFonts w:ascii="Arial" w:eastAsia="Times New Roman" w:hAnsi="Arial" w:cs="Arial"/>
          <w:sz w:val="24"/>
          <w:szCs w:val="24"/>
        </w:rPr>
        <w:br w:type="page"/>
      </w:r>
    </w:p>
    <w:p w14:paraId="5B9FF6A6" w14:textId="77777777" w:rsidR="00A67E47" w:rsidRPr="008F00E0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66"/>
          <w:sz w:val="24"/>
          <w:szCs w:val="24"/>
        </w:rPr>
      </w:pPr>
      <w:bookmarkStart w:id="4" w:name="May"/>
      <w:r w:rsidRPr="008F00E0">
        <w:rPr>
          <w:rFonts w:ascii="Arial" w:hAnsi="Arial" w:cs="Arial"/>
          <w:b/>
          <w:color w:val="FF0066"/>
          <w:sz w:val="24"/>
          <w:szCs w:val="24"/>
        </w:rPr>
        <w:lastRenderedPageBreak/>
        <w:t>May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231"/>
      </w:tblGrid>
      <w:tr w:rsidR="00CB331D" w:rsidRPr="00CB331D" w14:paraId="1FB49C1D" w14:textId="77777777" w:rsidTr="00E16275">
        <w:tc>
          <w:tcPr>
            <w:tcW w:w="2695" w:type="dxa"/>
          </w:tcPr>
          <w:bookmarkEnd w:id="4"/>
          <w:p w14:paraId="22C63332" w14:textId="77777777" w:rsidR="00CB331D" w:rsidRPr="00CB331D" w:rsidRDefault="00CB331D" w:rsidP="000D25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331D"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222222"/>
              </w:rPr>
              <w:drawing>
                <wp:inline distT="0" distB="0" distL="0" distR="0" wp14:anchorId="034C8313" wp14:editId="294D2C85">
                  <wp:extent cx="1343025" cy="702850"/>
                  <wp:effectExtent l="0" t="0" r="0" b="2540"/>
                  <wp:docPr id="10" name="Picture 10" descr="Image result for flowers on a grave memorial day graphic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flowers on a grave memorial day graphic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04" cy="71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  <w:vAlign w:val="center"/>
          </w:tcPr>
          <w:p w14:paraId="1004B586" w14:textId="52B11263" w:rsidR="001B20CE" w:rsidRPr="00A37ED9" w:rsidRDefault="00B33010" w:rsidP="000D25D4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left="36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32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PC-200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payments for </w:t>
            </w:r>
            <w:r w:rsidRPr="0065323D">
              <w:rPr>
                <w:rFonts w:ascii="Arial" w:eastAsia="Times New Roman" w:hAnsi="Arial" w:cs="Arial"/>
                <w:sz w:val="24"/>
                <w:szCs w:val="24"/>
              </w:rPr>
              <w:t>Chargeback of Personal Property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will be received from the County by May 1, if applicable</w:t>
            </w:r>
            <w:r w:rsidR="009B2262">
              <w:rPr>
                <w:rFonts w:ascii="Arial" w:eastAsia="Times New Roman" w:hAnsi="Arial" w:cs="Arial"/>
                <w:sz w:val="24"/>
                <w:szCs w:val="24"/>
              </w:rPr>
              <w:t>.  Final payments will be</w:t>
            </w:r>
            <w:r w:rsidR="00B13BBC">
              <w:rPr>
                <w:rFonts w:ascii="Arial" w:eastAsia="Times New Roman" w:hAnsi="Arial" w:cs="Arial"/>
                <w:sz w:val="24"/>
                <w:szCs w:val="24"/>
              </w:rPr>
              <w:t xml:space="preserve"> in </w:t>
            </w:r>
            <w:r w:rsidR="009B2262">
              <w:rPr>
                <w:rFonts w:ascii="Arial" w:eastAsia="Times New Roman" w:hAnsi="Arial" w:cs="Arial"/>
                <w:sz w:val="24"/>
                <w:szCs w:val="24"/>
              </w:rPr>
              <w:t>2025 and then PP will no longer exist.</w:t>
            </w:r>
            <w:r w:rsidR="00FD5AF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0E2997">
              <w:rPr>
                <w:rFonts w:ascii="Arial" w:hAnsi="Arial" w:cs="Arial"/>
                <w:sz w:val="24"/>
                <w:szCs w:val="24"/>
                <w:highlight w:val="yellow"/>
              </w:rPr>
              <w:t>Section #</w:t>
            </w:r>
            <w:r w:rsidR="00FD5AF7" w:rsidRPr="00FD5AF7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="006478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ED5D47B" w14:textId="7F8EA48A" w:rsidR="003229B2" w:rsidRDefault="003A6CE4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On the first Monday in May, </w:t>
      </w:r>
      <w:r w:rsidR="00A37ED9" w:rsidRPr="00A37ED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the State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will pay Municipalities (and other taxing jurisdictions) for the amount of taxes levied on personal property (</w:t>
      </w:r>
      <w:r w:rsidR="00A37ED9" w:rsidRPr="00A37ED9">
        <w:rPr>
          <w:rFonts w:ascii="Arial" w:hAnsi="Arial" w:cs="Arial"/>
          <w:color w:val="000000" w:themeColor="text1"/>
          <w:spacing w:val="-3"/>
          <w:sz w:val="24"/>
          <w:szCs w:val="24"/>
        </w:rPr>
        <w:t>locally assessed machinery, tools, and patterns values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  <w:r w:rsidR="00A37ED9" w:rsidRPr="00A37ED9"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  <w:r w:rsidR="00F04225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 Wis. Stats. 79.096.</w:t>
      </w:r>
    </w:p>
    <w:p w14:paraId="26FBDDF5" w14:textId="7C656241" w:rsidR="003A6CE4" w:rsidRPr="00A37ED9" w:rsidRDefault="003A6CE4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65323D">
        <w:rPr>
          <w:rFonts w:ascii="Arial" w:hAnsi="Arial" w:cs="Arial"/>
          <w:color w:val="000000" w:themeColor="text1"/>
          <w:sz w:val="24"/>
          <w:szCs w:val="24"/>
        </w:rPr>
        <w:t xml:space="preserve">At the end of May, the County will send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Final </w:t>
      </w:r>
      <w:r w:rsidRPr="0065323D">
        <w:rPr>
          <w:rFonts w:ascii="Arial" w:hAnsi="Arial" w:cs="Arial"/>
          <w:color w:val="000000" w:themeColor="text1"/>
          <w:sz w:val="24"/>
          <w:szCs w:val="24"/>
        </w:rPr>
        <w:t xml:space="preserve">Installment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Reminder </w:t>
      </w:r>
      <w:r w:rsidRPr="0065323D">
        <w:rPr>
          <w:rFonts w:ascii="Arial" w:hAnsi="Arial" w:cs="Arial"/>
          <w:color w:val="000000" w:themeColor="text1"/>
          <w:sz w:val="24"/>
          <w:szCs w:val="24"/>
        </w:rPr>
        <w:t>notices to taxpayers.</w:t>
      </w:r>
      <w:r w:rsidR="009B2262">
        <w:rPr>
          <w:rFonts w:ascii="Arial" w:hAnsi="Arial" w:cs="Arial"/>
          <w:color w:val="000000" w:themeColor="text1"/>
          <w:sz w:val="24"/>
          <w:szCs w:val="24"/>
        </w:rPr>
        <w:t xml:space="preserve"> Again, nothing for you to do but you may start getting calls with questions and you will likely receive payments from people sending to the wrong location.</w:t>
      </w:r>
    </w:p>
    <w:p w14:paraId="23CBE2DB" w14:textId="77777777" w:rsidR="00277F0B" w:rsidRPr="00172EF0" w:rsidRDefault="00277F0B" w:rsidP="000D25D4">
      <w:pPr>
        <w:rPr>
          <w:rFonts w:ascii="Arial" w:eastAsia="Times New Roman" w:hAnsi="Arial" w:cs="Arial"/>
          <w:sz w:val="24"/>
          <w:szCs w:val="24"/>
        </w:rPr>
      </w:pPr>
    </w:p>
    <w:p w14:paraId="1C456B9F" w14:textId="77777777" w:rsidR="00A67E47" w:rsidRPr="008F00E0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33"/>
        <w:rPr>
          <w:rFonts w:ascii="Arial" w:hAnsi="Arial" w:cs="Arial"/>
          <w:b/>
          <w:color w:val="0000FF"/>
          <w:sz w:val="24"/>
          <w:szCs w:val="24"/>
        </w:rPr>
      </w:pPr>
      <w:bookmarkStart w:id="5" w:name="June"/>
      <w:r w:rsidRPr="008F00E0">
        <w:rPr>
          <w:rFonts w:ascii="Arial" w:hAnsi="Arial" w:cs="Arial"/>
          <w:b/>
          <w:color w:val="0000FF"/>
          <w:sz w:val="24"/>
          <w:szCs w:val="24"/>
        </w:rPr>
        <w:t>June</w:t>
      </w:r>
    </w:p>
    <w:bookmarkEnd w:id="5"/>
    <w:p w14:paraId="2BE1F874" w14:textId="4B2E19E3" w:rsidR="00C636E5" w:rsidRPr="00172EF0" w:rsidRDefault="00C636E5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Mid-June: DNR will send MFL payments to local municipalities.  </w:t>
      </w:r>
      <w:r w:rsidRPr="00172EF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All MFL payments must be received by the County </w:t>
      </w:r>
      <w:r w:rsidR="00C2667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from the municipality </w:t>
      </w:r>
      <w:r w:rsidRPr="00172EF0">
        <w:rPr>
          <w:rFonts w:ascii="Arial" w:hAnsi="Arial" w:cs="Arial"/>
          <w:color w:val="000000" w:themeColor="text1"/>
          <w:spacing w:val="-3"/>
          <w:sz w:val="24"/>
          <w:szCs w:val="24"/>
        </w:rPr>
        <w:t>before tax bills can be released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in</w:t>
      </w:r>
      <w:r w:rsidR="00C10F5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December</w:t>
      </w:r>
      <w:r w:rsidRPr="00172EF0"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</w:p>
    <w:p w14:paraId="54C7511E" w14:textId="680E8E23" w:rsidR="009B73C7" w:rsidRDefault="009B73C7" w:rsidP="000D25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C687D5" w14:textId="77777777" w:rsidR="009B73C7" w:rsidRPr="008F00E0" w:rsidRDefault="009B73C7" w:rsidP="000D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rPr>
          <w:rFonts w:ascii="Arial" w:hAnsi="Arial" w:cs="Arial"/>
          <w:b/>
          <w:color w:val="FF0000"/>
          <w:sz w:val="24"/>
          <w:szCs w:val="24"/>
        </w:rPr>
      </w:pPr>
      <w:bookmarkStart w:id="6" w:name="July"/>
      <w:r w:rsidRPr="008F00E0">
        <w:rPr>
          <w:rFonts w:ascii="Arial" w:hAnsi="Arial" w:cs="Arial"/>
          <w:b/>
          <w:color w:val="FF0000"/>
          <w:sz w:val="24"/>
          <w:szCs w:val="24"/>
        </w:rPr>
        <w:t>J</w:t>
      </w:r>
      <w:r w:rsidRPr="008F00E0">
        <w:rPr>
          <w:rFonts w:ascii="Arial" w:hAnsi="Arial" w:cs="Arial"/>
          <w:b/>
          <w:color w:val="FFFFFF" w:themeColor="background1"/>
          <w:sz w:val="24"/>
          <w:szCs w:val="24"/>
        </w:rPr>
        <w:t>u</w:t>
      </w:r>
      <w:r w:rsidRPr="008F00E0">
        <w:rPr>
          <w:rFonts w:ascii="Arial" w:hAnsi="Arial" w:cs="Arial"/>
          <w:b/>
          <w:color w:val="FF0000"/>
          <w:sz w:val="24"/>
          <w:szCs w:val="24"/>
        </w:rPr>
        <w:t>l</w:t>
      </w:r>
      <w:r w:rsidRPr="008F00E0">
        <w:rPr>
          <w:rFonts w:ascii="Arial" w:hAnsi="Arial" w:cs="Arial"/>
          <w:b/>
          <w:color w:val="FFFFFF" w:themeColor="background1"/>
          <w:sz w:val="24"/>
          <w:szCs w:val="24"/>
        </w:rPr>
        <w:t>y</w:t>
      </w:r>
    </w:p>
    <w:bookmarkEnd w:id="6"/>
    <w:p w14:paraId="0CAAE074" w14:textId="35F1F0D5" w:rsidR="009B73C7" w:rsidRPr="0079449F" w:rsidRDefault="009B73C7" w:rsidP="000D25D4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pacing w:val="-3"/>
          <w:sz w:val="24"/>
          <w:szCs w:val="24"/>
        </w:rPr>
        <w:t>July 1</w:t>
      </w:r>
      <w:r>
        <w:rPr>
          <w:rFonts w:ascii="Arial" w:hAnsi="Arial" w:cs="Arial"/>
          <w:spacing w:val="-3"/>
          <w:sz w:val="24"/>
          <w:szCs w:val="24"/>
        </w:rPr>
        <w:t xml:space="preserve"> is the deadline for Municipalities to file the </w:t>
      </w:r>
      <w:hyperlink r:id="rId13" w:history="1">
        <w:r w:rsidRPr="00B67472">
          <w:rPr>
            <w:rStyle w:val="Hyperlink"/>
            <w:rFonts w:ascii="Arial" w:hAnsi="Arial" w:cs="Arial"/>
            <w:spacing w:val="-3"/>
            <w:sz w:val="24"/>
            <w:szCs w:val="24"/>
          </w:rPr>
          <w:t>PE-300</w:t>
        </w:r>
      </w:hyperlink>
      <w:r>
        <w:rPr>
          <w:rFonts w:ascii="Arial" w:hAnsi="Arial" w:cs="Arial"/>
          <w:spacing w:val="-3"/>
          <w:sz w:val="24"/>
          <w:szCs w:val="24"/>
        </w:rPr>
        <w:t xml:space="preserve">, the Annual TID Report, with the DOR.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6320"/>
      </w:tblGrid>
      <w:tr w:rsidR="0009689B" w:rsidRPr="0009689B" w14:paraId="3A4C04D4" w14:textId="77777777" w:rsidTr="007E6B0B">
        <w:tc>
          <w:tcPr>
            <w:tcW w:w="3618" w:type="dxa"/>
          </w:tcPr>
          <w:p w14:paraId="5DD2673E" w14:textId="52AEE878" w:rsidR="00B33010" w:rsidRPr="0009689B" w:rsidRDefault="00D83A4D" w:rsidP="000D25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B1C223" wp14:editId="0E717EB4">
                  <wp:extent cx="2125980" cy="162306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62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</w:tcPr>
          <w:p w14:paraId="6BCFA1CB" w14:textId="4C1B8387" w:rsidR="007E6B0B" w:rsidRPr="007E6B0B" w:rsidRDefault="007E6B0B" w:rsidP="000D25D4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Style w:val="event-title2"/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</w:pPr>
            <w:r w:rsidRPr="0079449F">
              <w:rPr>
                <w:rFonts w:ascii="Arial" w:hAnsi="Arial" w:cs="Arial"/>
                <w:color w:val="222222"/>
                <w:sz w:val="24"/>
                <w:szCs w:val="24"/>
              </w:rPr>
              <w:t>Jul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y 20: </w:t>
            </w: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DOR </w:t>
            </w:r>
            <w:r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>will pay municipalities:</w:t>
            </w:r>
          </w:p>
          <w:p w14:paraId="177ED4A5" w14:textId="77777777" w:rsidR="007E6B0B" w:rsidRPr="007E6B0B" w:rsidRDefault="007E6B0B" w:rsidP="00CA6FB2">
            <w:pPr>
              <w:pStyle w:val="ListParagraph"/>
              <w:numPr>
                <w:ilvl w:val="0"/>
                <w:numId w:val="30"/>
              </w:numPr>
              <w:spacing w:after="80"/>
              <w:contextualSpacing w:val="0"/>
              <w:rPr>
                <w:rStyle w:val="event-title2"/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</w:pP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Exempt Computer Aid, </w:t>
            </w:r>
          </w:p>
          <w:p w14:paraId="77B086FE" w14:textId="77777777" w:rsidR="007E6B0B" w:rsidRPr="007E6B0B" w:rsidRDefault="007E6B0B" w:rsidP="00CA6FB2">
            <w:pPr>
              <w:pStyle w:val="ListParagraph"/>
              <w:numPr>
                <w:ilvl w:val="0"/>
                <w:numId w:val="30"/>
              </w:numPr>
              <w:spacing w:after="80"/>
              <w:contextualSpacing w:val="0"/>
              <w:rPr>
                <w:rStyle w:val="event-title2"/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</w:pP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>Shared Revenue</w:t>
            </w:r>
            <w:r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 (15%, balance will be paid in November)</w:t>
            </w: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, </w:t>
            </w:r>
          </w:p>
          <w:p w14:paraId="4A37C24C" w14:textId="77777777" w:rsidR="007E6B0B" w:rsidRPr="007E6B0B" w:rsidRDefault="007E6B0B" w:rsidP="00CA6FB2">
            <w:pPr>
              <w:pStyle w:val="ListParagraph"/>
              <w:numPr>
                <w:ilvl w:val="0"/>
                <w:numId w:val="30"/>
              </w:numPr>
              <w:spacing w:after="80"/>
              <w:contextualSpacing w:val="0"/>
              <w:rPr>
                <w:rStyle w:val="event-title2"/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</w:pP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Expenditure Restraint, </w:t>
            </w:r>
          </w:p>
          <w:p w14:paraId="5825B98C" w14:textId="77777777" w:rsidR="0009689B" w:rsidRPr="0009689B" w:rsidRDefault="007E6B0B" w:rsidP="00CA6FB2">
            <w:pPr>
              <w:pStyle w:val="ListParagraph"/>
              <w:numPr>
                <w:ilvl w:val="0"/>
                <w:numId w:val="30"/>
              </w:numPr>
              <w:spacing w:after="8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Dane County will receive payments for the First Dollar </w:t>
            </w:r>
            <w:r w:rsidRPr="0079449F"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>and School Levy Tax Credit</w:t>
            </w:r>
            <w:r>
              <w:rPr>
                <w:rStyle w:val="event-title2"/>
                <w:rFonts w:ascii="Arial" w:hAnsi="Arial" w:cs="Arial"/>
                <w:b w:val="0"/>
                <w:color w:val="222222"/>
                <w:sz w:val="24"/>
                <w:szCs w:val="24"/>
              </w:rPr>
              <w:t xml:space="preserve"> which will be paid to municipalities with August Settlement.</w:t>
            </w:r>
          </w:p>
        </w:tc>
      </w:tr>
    </w:tbl>
    <w:p w14:paraId="53A3E6DB" w14:textId="77777777" w:rsidR="009B73C7" w:rsidRPr="009B73C7" w:rsidRDefault="009B73C7" w:rsidP="00CA6FB2">
      <w:pPr>
        <w:spacing w:after="0"/>
        <w:rPr>
          <w:rFonts w:ascii="Arial" w:hAnsi="Arial" w:cs="Arial"/>
          <w:spacing w:val="-3"/>
          <w:sz w:val="24"/>
          <w:szCs w:val="24"/>
        </w:rPr>
      </w:pPr>
    </w:p>
    <w:p w14:paraId="1162121C" w14:textId="0A0D79D9" w:rsidR="00A67E47" w:rsidRPr="0079449F" w:rsidRDefault="00E16275" w:rsidP="000D25D4">
      <w:pPr>
        <w:pStyle w:val="ListParagraph"/>
        <w:numPr>
          <w:ilvl w:val="0"/>
          <w:numId w:val="27"/>
        </w:numPr>
        <w:contextualSpacing w:val="0"/>
        <w:rPr>
          <w:rFonts w:ascii="Arial" w:hAnsi="Arial" w:cs="Arial"/>
          <w:spacing w:val="-3"/>
          <w:sz w:val="24"/>
          <w:szCs w:val="24"/>
        </w:rPr>
      </w:pPr>
      <w:r w:rsidRPr="0079449F">
        <w:rPr>
          <w:rFonts w:ascii="Arial" w:hAnsi="Arial" w:cs="Arial"/>
          <w:spacing w:val="-3"/>
          <w:sz w:val="24"/>
          <w:szCs w:val="24"/>
        </w:rPr>
        <w:t xml:space="preserve">July 31: </w:t>
      </w:r>
      <w:r w:rsidR="00317394">
        <w:rPr>
          <w:rFonts w:ascii="Arial" w:hAnsi="Arial" w:cs="Arial"/>
          <w:spacing w:val="-3"/>
          <w:sz w:val="24"/>
          <w:szCs w:val="24"/>
        </w:rPr>
        <w:t>Taxpayer d</w:t>
      </w:r>
      <w:r w:rsidRPr="0079449F">
        <w:rPr>
          <w:rFonts w:ascii="Arial" w:hAnsi="Arial" w:cs="Arial"/>
          <w:spacing w:val="-3"/>
          <w:sz w:val="24"/>
          <w:szCs w:val="24"/>
        </w:rPr>
        <w:t xml:space="preserve">eadline for paying </w:t>
      </w:r>
      <w:r w:rsidR="00317394">
        <w:rPr>
          <w:rFonts w:ascii="Arial" w:hAnsi="Arial" w:cs="Arial"/>
          <w:spacing w:val="-3"/>
          <w:sz w:val="24"/>
          <w:szCs w:val="24"/>
        </w:rPr>
        <w:t xml:space="preserve">Final </w:t>
      </w:r>
      <w:r w:rsidRPr="0079449F">
        <w:rPr>
          <w:rFonts w:ascii="Arial" w:hAnsi="Arial" w:cs="Arial"/>
          <w:spacing w:val="-3"/>
          <w:sz w:val="24"/>
          <w:szCs w:val="24"/>
        </w:rPr>
        <w:t>Installment</w:t>
      </w:r>
      <w:r w:rsidR="00317394">
        <w:rPr>
          <w:rFonts w:ascii="Arial" w:hAnsi="Arial" w:cs="Arial"/>
          <w:spacing w:val="-3"/>
          <w:sz w:val="24"/>
          <w:szCs w:val="24"/>
        </w:rPr>
        <w:t>s</w:t>
      </w:r>
      <w:r w:rsidRPr="0079449F">
        <w:rPr>
          <w:rFonts w:ascii="Arial" w:hAnsi="Arial" w:cs="Arial"/>
          <w:spacing w:val="-3"/>
          <w:sz w:val="24"/>
          <w:szCs w:val="24"/>
        </w:rPr>
        <w:t xml:space="preserve"> to County Treasurer.</w:t>
      </w:r>
      <w:r w:rsidR="00AC38DD">
        <w:rPr>
          <w:rFonts w:ascii="Arial" w:hAnsi="Arial" w:cs="Arial"/>
          <w:spacing w:val="-3"/>
          <w:sz w:val="24"/>
          <w:szCs w:val="24"/>
        </w:rPr>
        <w:t xml:space="preserve">  </w:t>
      </w:r>
      <w:r w:rsidR="002078A0">
        <w:rPr>
          <w:rFonts w:ascii="Arial" w:hAnsi="Arial" w:cs="Arial"/>
          <w:spacing w:val="-3"/>
          <w:sz w:val="24"/>
          <w:szCs w:val="24"/>
        </w:rPr>
        <w:t>T</w:t>
      </w:r>
      <w:r w:rsidR="00C10F56">
        <w:rPr>
          <w:rFonts w:ascii="Arial" w:hAnsi="Arial" w:cs="Arial"/>
          <w:spacing w:val="-3"/>
          <w:sz w:val="24"/>
          <w:szCs w:val="24"/>
        </w:rPr>
        <w:t>he g</w:t>
      </w:r>
      <w:r w:rsidR="00AC38DD">
        <w:rPr>
          <w:rFonts w:ascii="Arial" w:hAnsi="Arial" w:cs="Arial"/>
          <w:spacing w:val="-3"/>
          <w:sz w:val="24"/>
          <w:szCs w:val="24"/>
        </w:rPr>
        <w:t xml:space="preserve">race period ends </w:t>
      </w:r>
      <w:r w:rsidR="00CA6FB2">
        <w:rPr>
          <w:rFonts w:ascii="Arial" w:hAnsi="Arial" w:cs="Arial"/>
          <w:spacing w:val="-3"/>
          <w:sz w:val="24"/>
          <w:szCs w:val="24"/>
        </w:rPr>
        <w:t>Thursday</w:t>
      </w:r>
      <w:r w:rsidR="002078A0">
        <w:rPr>
          <w:rFonts w:ascii="Arial" w:hAnsi="Arial" w:cs="Arial"/>
          <w:spacing w:val="-3"/>
          <w:sz w:val="24"/>
          <w:szCs w:val="24"/>
        </w:rPr>
        <w:t xml:space="preserve">, </w:t>
      </w:r>
      <w:r w:rsidR="00AC38DD">
        <w:rPr>
          <w:rFonts w:ascii="Arial" w:hAnsi="Arial" w:cs="Arial"/>
          <w:spacing w:val="-3"/>
          <w:sz w:val="24"/>
          <w:szCs w:val="24"/>
        </w:rPr>
        <w:t xml:space="preserve">August </w:t>
      </w:r>
      <w:r w:rsidR="002078A0">
        <w:rPr>
          <w:rFonts w:ascii="Arial" w:hAnsi="Arial" w:cs="Arial"/>
          <w:spacing w:val="-3"/>
          <w:sz w:val="24"/>
          <w:szCs w:val="24"/>
        </w:rPr>
        <w:t>7</w:t>
      </w:r>
      <w:r w:rsidR="0009011B">
        <w:rPr>
          <w:rFonts w:ascii="Arial" w:hAnsi="Arial" w:cs="Arial"/>
          <w:spacing w:val="-3"/>
          <w:sz w:val="24"/>
          <w:szCs w:val="24"/>
        </w:rPr>
        <w:t>, 202</w:t>
      </w:r>
      <w:r w:rsidR="00CA6FB2">
        <w:rPr>
          <w:rFonts w:ascii="Arial" w:hAnsi="Arial" w:cs="Arial"/>
          <w:spacing w:val="-3"/>
          <w:sz w:val="24"/>
          <w:szCs w:val="24"/>
        </w:rPr>
        <w:t>5</w:t>
      </w:r>
      <w:r w:rsidR="0009011B">
        <w:rPr>
          <w:rFonts w:ascii="Arial" w:hAnsi="Arial" w:cs="Arial"/>
          <w:spacing w:val="-3"/>
          <w:sz w:val="24"/>
          <w:szCs w:val="24"/>
        </w:rPr>
        <w:t xml:space="preserve"> (5 business days after deadline)</w:t>
      </w:r>
      <w:r w:rsidR="002078A0">
        <w:rPr>
          <w:rFonts w:ascii="Arial" w:hAnsi="Arial" w:cs="Arial"/>
          <w:spacing w:val="-3"/>
          <w:sz w:val="24"/>
          <w:szCs w:val="24"/>
        </w:rPr>
        <w:t>.</w:t>
      </w:r>
    </w:p>
    <w:p w14:paraId="7A5D6E85" w14:textId="139C732F" w:rsidR="000A087D" w:rsidRDefault="000A087D" w:rsidP="000D25D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D65E6EA" w14:textId="77777777" w:rsidR="00A67E47" w:rsidRPr="008738F7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6600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7" w:name="August"/>
      <w:r w:rsidRPr="008738F7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August</w:t>
      </w:r>
    </w:p>
    <w:bookmarkEnd w:id="7"/>
    <w:p w14:paraId="286947B5" w14:textId="668BD57F" w:rsidR="009E6ABC" w:rsidRPr="009E6ABC" w:rsidRDefault="00C10F56" w:rsidP="000D25D4">
      <w:pPr>
        <w:pStyle w:val="ListParagraph"/>
        <w:numPr>
          <w:ilvl w:val="0"/>
          <w:numId w:val="41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E6ABC">
        <w:rPr>
          <w:rFonts w:ascii="Arial" w:hAnsi="Arial" w:cs="Arial"/>
          <w:color w:val="000000" w:themeColor="text1"/>
          <w:spacing w:val="-3"/>
          <w:sz w:val="24"/>
          <w:szCs w:val="24"/>
        </w:rPr>
        <w:t>August 1 to the third Monday in December:</w:t>
      </w:r>
      <w:r w:rsidR="002078A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64BAC" w:rsidRPr="009E6ABC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Taxpayers may pre-pay property taxes to Municipal Treasurers.  </w:t>
      </w:r>
      <w:r w:rsidR="009E6ABC" w:rsidRPr="009E6A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total taxes paid in advance of the levy </w:t>
      </w:r>
      <w:r w:rsidR="009E6A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must be greater than $100 and </w:t>
      </w:r>
      <w:r w:rsidR="009E6ABC" w:rsidRPr="009E6A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may not exceed the total taxes previously levied against the property, as shown on the previous tax roll.</w:t>
      </w:r>
    </w:p>
    <w:p w14:paraId="0124EA87" w14:textId="2BDE105B" w:rsidR="00F40D29" w:rsidRPr="007C3017" w:rsidRDefault="00F40D29" w:rsidP="000D25D4">
      <w:pPr>
        <w:pStyle w:val="ListParagraph"/>
        <w:numPr>
          <w:ilvl w:val="0"/>
          <w:numId w:val="32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C3017">
        <w:rPr>
          <w:rFonts w:ascii="Arial" w:hAnsi="Arial" w:cs="Arial"/>
          <w:color w:val="222222"/>
          <w:sz w:val="24"/>
          <w:szCs w:val="24"/>
        </w:rPr>
        <w:t>Aug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 xml:space="preserve">ust </w:t>
      </w:r>
      <w:r w:rsidR="0037365D">
        <w:rPr>
          <w:rFonts w:ascii="Arial" w:hAnsi="Arial" w:cs="Arial"/>
          <w:color w:val="222222"/>
          <w:sz w:val="24"/>
          <w:szCs w:val="24"/>
        </w:rPr>
        <w:t>20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>: County August Settlement payments to municipalities</w:t>
      </w:r>
      <w:r w:rsidR="00213199">
        <w:rPr>
          <w:rFonts w:ascii="Arial" w:hAnsi="Arial" w:cs="Arial"/>
          <w:color w:val="222222"/>
          <w:sz w:val="24"/>
          <w:szCs w:val="24"/>
        </w:rPr>
        <w:t xml:space="preserve"> (includes special districts)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 xml:space="preserve">, </w:t>
      </w:r>
      <w:r w:rsidR="00213199">
        <w:rPr>
          <w:rFonts w:ascii="Arial" w:hAnsi="Arial" w:cs="Arial"/>
          <w:color w:val="222222"/>
          <w:sz w:val="24"/>
          <w:szCs w:val="24"/>
        </w:rPr>
        <w:t>s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 xml:space="preserve">chool </w:t>
      </w:r>
      <w:r w:rsidR="00213199">
        <w:rPr>
          <w:rFonts w:ascii="Arial" w:hAnsi="Arial" w:cs="Arial"/>
          <w:color w:val="222222"/>
          <w:sz w:val="24"/>
          <w:szCs w:val="24"/>
        </w:rPr>
        <w:t>d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>istricts</w:t>
      </w:r>
      <w:r w:rsidR="00323086">
        <w:rPr>
          <w:rFonts w:ascii="Arial" w:hAnsi="Arial" w:cs="Arial"/>
          <w:color w:val="222222"/>
          <w:sz w:val="24"/>
          <w:szCs w:val="24"/>
        </w:rPr>
        <w:t xml:space="preserve"> and </w:t>
      </w:r>
      <w:r w:rsidR="00213199">
        <w:rPr>
          <w:rFonts w:ascii="Arial" w:hAnsi="Arial" w:cs="Arial"/>
          <w:color w:val="222222"/>
          <w:sz w:val="24"/>
          <w:szCs w:val="24"/>
        </w:rPr>
        <w:t>t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 xml:space="preserve">ech </w:t>
      </w:r>
      <w:r w:rsidR="00213199">
        <w:rPr>
          <w:rFonts w:ascii="Arial" w:hAnsi="Arial" w:cs="Arial"/>
          <w:color w:val="222222"/>
          <w:sz w:val="24"/>
          <w:szCs w:val="24"/>
        </w:rPr>
        <w:t>c</w:t>
      </w:r>
      <w:r w:rsidR="00973E1F" w:rsidRPr="007C3017">
        <w:rPr>
          <w:rFonts w:ascii="Arial" w:hAnsi="Arial" w:cs="Arial"/>
          <w:color w:val="222222"/>
          <w:sz w:val="24"/>
          <w:szCs w:val="24"/>
        </w:rPr>
        <w:t xml:space="preserve">olleges.  Payments will include </w:t>
      </w:r>
      <w:r w:rsidRPr="007C3017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>School Levy Tax</w:t>
      </w:r>
      <w:r w:rsidR="00973E1F" w:rsidRPr="007C3017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 xml:space="preserve"> and </w:t>
      </w:r>
      <w:r w:rsidRPr="007C3017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 xml:space="preserve">First Dollar Credits </w:t>
      </w:r>
      <w:r w:rsidR="00973E1F" w:rsidRPr="007C3017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 xml:space="preserve">owed to each </w:t>
      </w:r>
      <w:r w:rsidRPr="007C3017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>taxing jurisdictions.</w:t>
      </w:r>
      <w:r w:rsidR="00673F45">
        <w:rPr>
          <w:rStyle w:val="event-title2"/>
          <w:rFonts w:ascii="Arial" w:hAnsi="Arial" w:cs="Arial"/>
          <w:b w:val="0"/>
          <w:color w:val="222222"/>
          <w:sz w:val="24"/>
          <w:szCs w:val="24"/>
        </w:rPr>
        <w:t xml:space="preserve">  </w:t>
      </w:r>
      <w:r w:rsidR="00673F45" w:rsidRPr="00673F45">
        <w:rPr>
          <w:rFonts w:ascii="Arial" w:hAnsi="Arial" w:cs="Arial"/>
          <w:sz w:val="24"/>
          <w:szCs w:val="24"/>
        </w:rPr>
        <w:t xml:space="preserve">See </w:t>
      </w:r>
      <w:proofErr w:type="spellStart"/>
      <w:r w:rsidR="00673F45" w:rsidRPr="00673F45">
        <w:rPr>
          <w:rFonts w:ascii="Arial" w:hAnsi="Arial" w:cs="Arial"/>
          <w:sz w:val="24"/>
          <w:szCs w:val="24"/>
        </w:rPr>
        <w:t>DistSum</w:t>
      </w:r>
      <w:proofErr w:type="spellEnd"/>
      <w:r w:rsidR="00673F45" w:rsidRPr="00673F45">
        <w:rPr>
          <w:rFonts w:ascii="Arial" w:hAnsi="Arial" w:cs="Arial"/>
          <w:sz w:val="24"/>
          <w:szCs w:val="24"/>
        </w:rPr>
        <w:t xml:space="preserve"> Report from February Settlement for </w:t>
      </w:r>
      <w:r w:rsidR="00673F45">
        <w:rPr>
          <w:rFonts w:ascii="Arial" w:hAnsi="Arial" w:cs="Arial"/>
          <w:sz w:val="24"/>
          <w:szCs w:val="24"/>
        </w:rPr>
        <w:t xml:space="preserve">the </w:t>
      </w:r>
      <w:r w:rsidR="00673F45" w:rsidRPr="00673F45">
        <w:rPr>
          <w:rFonts w:ascii="Arial" w:hAnsi="Arial" w:cs="Arial"/>
          <w:sz w:val="24"/>
          <w:szCs w:val="24"/>
        </w:rPr>
        <w:t>a</w:t>
      </w:r>
      <w:r w:rsidR="00213199">
        <w:rPr>
          <w:rFonts w:ascii="Arial" w:hAnsi="Arial" w:cs="Arial"/>
          <w:sz w:val="24"/>
          <w:szCs w:val="24"/>
        </w:rPr>
        <w:t>mount you will receive by ACH.</w:t>
      </w:r>
    </w:p>
    <w:p w14:paraId="202A068C" w14:textId="77777777" w:rsidR="00277F0B" w:rsidRPr="007E6B0B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E41E9B" w14:textId="77777777" w:rsidR="00A67E47" w:rsidRPr="008738F7" w:rsidRDefault="00A67E47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FF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8" w:name="September"/>
      <w:r w:rsidRPr="008738F7">
        <w:rPr>
          <w:rFonts w:ascii="Arial" w:hAnsi="Arial" w:cs="Arial"/>
          <w:b/>
          <w:color w:val="FFFFFF" w:themeColor="background1"/>
          <w:sz w:val="24"/>
          <w:szCs w:val="24"/>
        </w:rPr>
        <w:t>September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96"/>
      </w:tblGrid>
      <w:tr w:rsidR="00CA6FB2" w:rsidRPr="00CA6FB2" w14:paraId="7788CE85" w14:textId="77777777" w:rsidTr="00D260BE">
        <w:tc>
          <w:tcPr>
            <w:tcW w:w="3330" w:type="dxa"/>
          </w:tcPr>
          <w:bookmarkEnd w:id="8"/>
          <w:p w14:paraId="0E76E428" w14:textId="77777777" w:rsidR="007C3017" w:rsidRPr="00CA6FB2" w:rsidRDefault="007C3017" w:rsidP="000D25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FB2">
              <w:rPr>
                <w:rFonts w:eastAsia="Times New Roman"/>
                <w:noProof/>
                <w:color w:val="000000" w:themeColor="text1"/>
              </w:rPr>
              <w:drawing>
                <wp:inline distT="0" distB="0" distL="0" distR="0" wp14:anchorId="33166588" wp14:editId="7D41D756">
                  <wp:extent cx="1883494" cy="1335211"/>
                  <wp:effectExtent l="0" t="0" r="2540" b="0"/>
                  <wp:docPr id="5" name="Picture 5" descr="worker relaxing on Labo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orker relaxing on Labo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88" cy="136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  <w:vAlign w:val="center"/>
          </w:tcPr>
          <w:p w14:paraId="65A8E6BE" w14:textId="4DF8AA4B" w:rsidR="005856FB" w:rsidRPr="00CA6FB2" w:rsidRDefault="00D260BE" w:rsidP="000D25D4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First Friday in September </w:t>
            </w:r>
            <w:r w:rsidR="005856FB"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Deadline to email dog license reports to the County Treasurer to assure your County </w:t>
            </w:r>
            <w:r w:rsidR="00061357"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Clerk </w:t>
            </w:r>
            <w:r w:rsidR="005856FB"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>rebate.</w:t>
            </w:r>
            <w:r w:rsidR="00110DEC"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It is best to get us your dog lists before the beginning of September.  You can send multiple reports through the year instead of just one massive report at the end.</w:t>
            </w:r>
          </w:p>
          <w:p w14:paraId="021B9752" w14:textId="568518F6" w:rsidR="007C3017" w:rsidRPr="00CA6FB2" w:rsidRDefault="005856FB" w:rsidP="000D25D4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County Clerk dog rebate deadline is </w:t>
            </w:r>
            <w:r w:rsidR="00CA67D7"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>the second Friday of September</w:t>
            </w:r>
            <w:r w:rsidRPr="00CA6FB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19A41A9" w14:textId="60BE30D5" w:rsidR="000D25D4" w:rsidRPr="00CA6FB2" w:rsidRDefault="0009011B" w:rsidP="000D25D4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CA6FB2">
        <w:rPr>
          <w:rFonts w:ascii="Arial" w:hAnsi="Arial" w:cs="Arial"/>
          <w:color w:val="000000" w:themeColor="text1"/>
          <w:sz w:val="24"/>
          <w:szCs w:val="24"/>
        </w:rPr>
        <w:t xml:space="preserve">Odd Numbered Years: </w:t>
      </w:r>
      <w:r w:rsidR="000D25D4" w:rsidRPr="00CA6FB2">
        <w:rPr>
          <w:rFonts w:ascii="Arial" w:hAnsi="Arial" w:cs="Arial"/>
          <w:color w:val="000000" w:themeColor="text1"/>
          <w:sz w:val="24"/>
          <w:szCs w:val="24"/>
        </w:rPr>
        <w:t>Municipalities will turn over Unclaimed Funds to the County Treasurer for Distribution.  The County will need payment for the remaining funds and an updated Unclaimed Funds spreadsheet.</w:t>
      </w:r>
    </w:p>
    <w:p w14:paraId="6F08247A" w14:textId="5544EDCC" w:rsidR="000D25D4" w:rsidRPr="000D25D4" w:rsidRDefault="000D25D4" w:rsidP="000D25D4">
      <w:pPr>
        <w:pStyle w:val="ListParagraph"/>
        <w:numPr>
          <w:ilvl w:val="0"/>
          <w:numId w:val="31"/>
        </w:numPr>
        <w:contextualSpacing w:val="0"/>
        <w:rPr>
          <w:rFonts w:ascii="Arial" w:hAnsi="Arial" w:cs="Arial"/>
          <w:spacing w:val="-3"/>
          <w:sz w:val="24"/>
          <w:szCs w:val="24"/>
        </w:rPr>
      </w:pPr>
      <w:r w:rsidRPr="00CA6FB2">
        <w:rPr>
          <w:rFonts w:ascii="Arial" w:hAnsi="Arial" w:cs="Arial"/>
          <w:color w:val="000000" w:themeColor="text1"/>
          <w:sz w:val="24"/>
          <w:szCs w:val="24"/>
        </w:rPr>
        <w:t xml:space="preserve">September 15: County pays municipalities for </w:t>
      </w:r>
      <w:r w:rsidR="0009011B" w:rsidRPr="00CA6FB2">
        <w:rPr>
          <w:rFonts w:ascii="Arial" w:hAnsi="Arial" w:cs="Arial"/>
          <w:color w:val="000000" w:themeColor="text1"/>
          <w:sz w:val="24"/>
          <w:szCs w:val="24"/>
        </w:rPr>
        <w:t xml:space="preserve">current </w:t>
      </w:r>
      <w:r w:rsidR="0009011B">
        <w:rPr>
          <w:rFonts w:ascii="Arial" w:hAnsi="Arial" w:cs="Arial"/>
          <w:color w:val="000000" w:themeColor="text1"/>
          <w:sz w:val="24"/>
          <w:szCs w:val="24"/>
        </w:rPr>
        <w:t xml:space="preserve">tax year </w:t>
      </w:r>
      <w:r w:rsidRPr="000D25D4">
        <w:rPr>
          <w:rFonts w:ascii="Arial" w:hAnsi="Arial" w:cs="Arial"/>
          <w:color w:val="000000" w:themeColor="text1"/>
          <w:sz w:val="24"/>
          <w:szCs w:val="24"/>
        </w:rPr>
        <w:t>Specials collected between the February export and August 31.</w:t>
      </w:r>
    </w:p>
    <w:p w14:paraId="46A28B3C" w14:textId="77777777" w:rsidR="000D25D4" w:rsidRDefault="000D25D4" w:rsidP="000D25D4">
      <w:pPr>
        <w:rPr>
          <w:rFonts w:ascii="Arial" w:hAnsi="Arial" w:cs="Arial"/>
          <w:spacing w:val="-3"/>
          <w:sz w:val="24"/>
          <w:szCs w:val="24"/>
        </w:rPr>
      </w:pPr>
    </w:p>
    <w:p w14:paraId="0C9332EE" w14:textId="77777777" w:rsidR="00362661" w:rsidRPr="008738F7" w:rsidRDefault="00362661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9" w:name="October"/>
      <w:r w:rsidRPr="008738F7">
        <w:rPr>
          <w:rFonts w:ascii="Arial" w:hAnsi="Arial" w:cs="Arial"/>
          <w:b/>
          <w:color w:val="FFFFFF" w:themeColor="background1"/>
          <w:sz w:val="24"/>
          <w:szCs w:val="24"/>
        </w:rPr>
        <w:t>October</w:t>
      </w:r>
    </w:p>
    <w:bookmarkEnd w:id="9"/>
    <w:p w14:paraId="73661B42" w14:textId="57B19A3D" w:rsidR="00D260BE" w:rsidRPr="001043FB" w:rsidRDefault="00D260BE" w:rsidP="000D25D4">
      <w:pPr>
        <w:pStyle w:val="ListParagraph"/>
        <w:numPr>
          <w:ilvl w:val="0"/>
          <w:numId w:val="35"/>
        </w:numPr>
        <w:tabs>
          <w:tab w:val="left" w:pos="0"/>
        </w:tabs>
        <w:contextualSpacing w:val="0"/>
        <w:rPr>
          <w:rStyle w:val="event-title2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1043FB">
        <w:rPr>
          <w:rFonts w:ascii="Arial" w:hAnsi="Arial" w:cs="Arial"/>
          <w:color w:val="000000" w:themeColor="text1"/>
          <w:sz w:val="24"/>
          <w:szCs w:val="24"/>
        </w:rPr>
        <w:t xml:space="preserve">October 1 Deadline: </w:t>
      </w:r>
      <w:r w:rsidRPr="001043FB">
        <w:rPr>
          <w:rStyle w:val="event-title2"/>
          <w:rFonts w:ascii="Arial" w:hAnsi="Arial" w:cs="Arial"/>
          <w:b w:val="0"/>
          <w:color w:val="000000" w:themeColor="text1"/>
          <w:sz w:val="24"/>
          <w:szCs w:val="24"/>
        </w:rPr>
        <w:t>Requests for Chargeback of Refunded or Rescinded Taxes (Form PC-201) filed with DOR</w:t>
      </w:r>
      <w:r>
        <w:rPr>
          <w:rStyle w:val="event-title2"/>
          <w:rFonts w:ascii="Arial" w:hAnsi="Arial" w:cs="Arial"/>
          <w:b w:val="0"/>
          <w:color w:val="000000" w:themeColor="text1"/>
          <w:sz w:val="24"/>
          <w:szCs w:val="24"/>
        </w:rPr>
        <w:t>. Dane County will pay approved chargebacks in February.</w:t>
      </w:r>
    </w:p>
    <w:p w14:paraId="69DABCB2" w14:textId="77777777" w:rsidR="00D260BE" w:rsidRPr="00D260BE" w:rsidRDefault="00D260BE" w:rsidP="000D25D4">
      <w:pPr>
        <w:pStyle w:val="ListParagraph"/>
        <w:numPr>
          <w:ilvl w:val="0"/>
          <w:numId w:val="35"/>
        </w:numPr>
        <w:tabs>
          <w:tab w:val="left" w:pos="0"/>
        </w:tabs>
        <w:contextualSpacing w:val="0"/>
        <w:rPr>
          <w:rStyle w:val="event-title2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D260BE">
        <w:rPr>
          <w:rFonts w:ascii="Arial" w:hAnsi="Arial" w:cs="Arial"/>
          <w:color w:val="000000" w:themeColor="text1"/>
          <w:sz w:val="24"/>
          <w:szCs w:val="24"/>
        </w:rPr>
        <w:t xml:space="preserve">October 1 </w:t>
      </w:r>
      <w:r w:rsidRPr="00D260BE">
        <w:rPr>
          <w:rStyle w:val="event-title2"/>
          <w:rFonts w:ascii="Arial" w:hAnsi="Arial" w:cs="Arial"/>
          <w:b w:val="0"/>
          <w:color w:val="000000" w:themeColor="text1"/>
          <w:sz w:val="24"/>
          <w:szCs w:val="24"/>
        </w:rPr>
        <w:t>Deadline: Requests to Share Non-Manufacturing Omitted Taxes (Form PC-205) filed with DOR.</w:t>
      </w:r>
    </w:p>
    <w:p w14:paraId="775CFFCD" w14:textId="46617DD8" w:rsidR="00D260BE" w:rsidRPr="00D260BE" w:rsidRDefault="00D260BE" w:rsidP="000D25D4">
      <w:pPr>
        <w:pStyle w:val="ListParagraph"/>
        <w:numPr>
          <w:ilvl w:val="0"/>
          <w:numId w:val="35"/>
        </w:numPr>
        <w:tabs>
          <w:tab w:val="left" w:pos="0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260BE">
        <w:rPr>
          <w:rStyle w:val="event-title2"/>
          <w:rFonts w:ascii="Arial" w:hAnsi="Arial" w:cs="Arial"/>
          <w:b w:val="0"/>
          <w:color w:val="000000" w:themeColor="text1"/>
          <w:sz w:val="24"/>
          <w:szCs w:val="24"/>
        </w:rPr>
        <w:t>October 1: Last day for taxpayers to file for a late Lottery Credit claim with DOR</w:t>
      </w:r>
      <w:r w:rsidR="00CA6FB2">
        <w:rPr>
          <w:rStyle w:val="event-title2"/>
          <w:rFonts w:ascii="Arial" w:hAnsi="Arial" w:cs="Arial"/>
          <w:b w:val="0"/>
          <w:color w:val="000000" w:themeColor="text1"/>
          <w:sz w:val="24"/>
          <w:szCs w:val="24"/>
        </w:rPr>
        <w:t>.  These forms can only be filed online.</w:t>
      </w:r>
    </w:p>
    <w:p w14:paraId="25B6D35E" w14:textId="11294547" w:rsidR="00362661" w:rsidRPr="006D031E" w:rsidRDefault="002078A0" w:rsidP="000D25D4">
      <w:pPr>
        <w:pStyle w:val="ListParagraph"/>
        <w:numPr>
          <w:ilvl w:val="0"/>
          <w:numId w:val="1"/>
        </w:numPr>
        <w:tabs>
          <w:tab w:val="left" w:pos="0"/>
        </w:tabs>
        <w:ind w:left="36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Early October</w:t>
      </w:r>
      <w:r w:rsidR="00D260B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62661" w:rsidRPr="001043FB">
        <w:rPr>
          <w:rFonts w:ascii="Arial" w:hAnsi="Arial" w:cs="Arial"/>
          <w:color w:val="000000" w:themeColor="text1"/>
          <w:sz w:val="24"/>
          <w:szCs w:val="24"/>
        </w:rPr>
        <w:t xml:space="preserve">Complete your Tax Bill </w:t>
      </w:r>
      <w:r w:rsidR="00362661">
        <w:rPr>
          <w:rFonts w:ascii="Arial" w:hAnsi="Arial" w:cs="Arial"/>
          <w:color w:val="000000" w:themeColor="text1"/>
          <w:sz w:val="24"/>
          <w:szCs w:val="24"/>
        </w:rPr>
        <w:t>Information</w:t>
      </w:r>
      <w:r w:rsidR="00362661" w:rsidRPr="001043FB">
        <w:rPr>
          <w:rFonts w:ascii="Arial" w:hAnsi="Arial" w:cs="Arial"/>
          <w:color w:val="000000" w:themeColor="text1"/>
          <w:sz w:val="24"/>
          <w:szCs w:val="24"/>
        </w:rPr>
        <w:t xml:space="preserve"> Form</w:t>
      </w:r>
      <w:r w:rsidR="00D260BE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362661" w:rsidRPr="001043FB">
        <w:rPr>
          <w:rFonts w:ascii="Arial" w:hAnsi="Arial" w:cs="Arial"/>
          <w:color w:val="000000" w:themeColor="text1"/>
          <w:sz w:val="24"/>
          <w:szCs w:val="24"/>
        </w:rPr>
        <w:t xml:space="preserve">You will receive an email from the County Treasurer requesting this information. </w:t>
      </w:r>
    </w:p>
    <w:p w14:paraId="5D8FDE4B" w14:textId="77777777" w:rsidR="00CA6FB2" w:rsidRDefault="00061357" w:rsidP="008E59BC">
      <w:pPr>
        <w:pStyle w:val="ListParagraph"/>
        <w:numPr>
          <w:ilvl w:val="0"/>
          <w:numId w:val="1"/>
        </w:numPr>
        <w:tabs>
          <w:tab w:val="left" w:pos="0"/>
        </w:tabs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9011B">
        <w:rPr>
          <w:rFonts w:ascii="Arial" w:hAnsi="Arial" w:cs="Arial"/>
          <w:color w:val="000000" w:themeColor="text1"/>
          <w:sz w:val="24"/>
          <w:szCs w:val="24"/>
        </w:rPr>
        <w:t xml:space="preserve">Early </w:t>
      </w:r>
      <w:r w:rsidR="00362661" w:rsidRPr="0009011B">
        <w:rPr>
          <w:rFonts w:ascii="Arial" w:hAnsi="Arial" w:cs="Arial"/>
          <w:color w:val="000000" w:themeColor="text1"/>
          <w:sz w:val="24"/>
          <w:szCs w:val="24"/>
        </w:rPr>
        <w:t>October</w:t>
      </w:r>
      <w:r w:rsidRPr="0009011B">
        <w:rPr>
          <w:rFonts w:ascii="Arial" w:hAnsi="Arial" w:cs="Arial"/>
          <w:color w:val="000000" w:themeColor="text1"/>
          <w:sz w:val="24"/>
          <w:szCs w:val="24"/>
        </w:rPr>
        <w:t>:</w:t>
      </w:r>
      <w:r w:rsidR="00D260BE" w:rsidRPr="00090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661" w:rsidRPr="0009011B">
        <w:rPr>
          <w:rFonts w:ascii="Arial" w:hAnsi="Arial" w:cs="Arial"/>
          <w:color w:val="000000" w:themeColor="text1"/>
          <w:sz w:val="24"/>
          <w:szCs w:val="24"/>
        </w:rPr>
        <w:t>Municipal Treasurer Training and GCS</w:t>
      </w:r>
      <w:r w:rsidR="0009011B" w:rsidRPr="0009011B">
        <w:rPr>
          <w:rFonts w:ascii="Arial" w:hAnsi="Arial" w:cs="Arial"/>
          <w:color w:val="000000" w:themeColor="text1"/>
          <w:sz w:val="24"/>
          <w:szCs w:val="24"/>
        </w:rPr>
        <w:t>/LandNav</w:t>
      </w:r>
      <w:r w:rsidR="00362661" w:rsidRPr="000901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6FB2">
        <w:rPr>
          <w:rFonts w:ascii="Arial" w:hAnsi="Arial" w:cs="Arial"/>
          <w:color w:val="000000" w:themeColor="text1"/>
          <w:sz w:val="24"/>
          <w:szCs w:val="24"/>
        </w:rPr>
        <w:t>Software Training.</w:t>
      </w:r>
    </w:p>
    <w:p w14:paraId="6604E63E" w14:textId="2BE3CF2E" w:rsidR="00277F0B" w:rsidRPr="0009011B" w:rsidRDefault="00277F0B" w:rsidP="008E59BC">
      <w:pPr>
        <w:pStyle w:val="ListParagraph"/>
        <w:numPr>
          <w:ilvl w:val="0"/>
          <w:numId w:val="1"/>
        </w:numPr>
        <w:tabs>
          <w:tab w:val="left" w:pos="0"/>
        </w:tabs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9011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1983554" w14:textId="1DB79EB9" w:rsidR="00362661" w:rsidRPr="000846B3" w:rsidRDefault="00362661" w:rsidP="000D25D4">
      <w:pPr>
        <w:pStyle w:val="ListParagraph"/>
        <w:numPr>
          <w:ilvl w:val="0"/>
          <w:numId w:val="28"/>
        </w:numPr>
        <w:tabs>
          <w:tab w:val="left" w:pos="0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043F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Make sure that you can log in to your Access Dane Secure Site where you will enter your Mill Rate Worksheet.  </w:t>
      </w:r>
      <w:hyperlink r:id="rId16" w:history="1">
        <w:r w:rsidRPr="002B74AF">
          <w:rPr>
            <w:rStyle w:val="Hyperlink"/>
            <w:rFonts w:ascii="Arial" w:hAnsi="Arial" w:cs="Arial"/>
            <w:color w:val="0000FF"/>
            <w:sz w:val="24"/>
            <w:szCs w:val="24"/>
          </w:rPr>
          <w:t>https://treasurer.countyofdane.com/munitreasurer.aspx</w:t>
        </w:r>
      </w:hyperlink>
      <w:r w:rsidRPr="002B74AF">
        <w:rPr>
          <w:rStyle w:val="Hyperlink"/>
          <w:rFonts w:ascii="Arial" w:hAnsi="Arial" w:cs="Arial"/>
          <w:color w:val="0000FF"/>
          <w:sz w:val="24"/>
          <w:szCs w:val="24"/>
          <w:u w:val="none"/>
        </w:rPr>
        <w:t xml:space="preserve"> </w:t>
      </w:r>
      <w:r w:rsidRPr="000846B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</w:t>
      </w:r>
      <w:r w:rsidRPr="000846B3">
        <w:rPr>
          <w:rFonts w:ascii="Arial" w:hAnsi="Arial" w:cs="Arial"/>
          <w:color w:val="000000" w:themeColor="text1"/>
          <w:sz w:val="24"/>
          <w:szCs w:val="24"/>
          <w:highlight w:val="yellow"/>
        </w:rPr>
        <w:t>1</w:t>
      </w:r>
      <w:r w:rsidR="0064781C" w:rsidRPr="0064781C">
        <w:rPr>
          <w:rFonts w:ascii="Arial" w:hAnsi="Arial" w:cs="Arial"/>
          <w:color w:val="000000" w:themeColor="text1"/>
          <w:sz w:val="24"/>
          <w:szCs w:val="24"/>
        </w:rPr>
        <w:t>.</w:t>
      </w:r>
      <w:r w:rsidRPr="006478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42C907" w14:textId="77777777" w:rsidR="00362661" w:rsidRPr="00D260BE" w:rsidRDefault="00362661" w:rsidP="000D25D4">
      <w:pPr>
        <w:pStyle w:val="ListParagraph"/>
        <w:numPr>
          <w:ilvl w:val="0"/>
          <w:numId w:val="28"/>
        </w:numPr>
        <w:tabs>
          <w:tab w:val="left" w:pos="0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260BE">
        <w:rPr>
          <w:rFonts w:ascii="Arial" w:hAnsi="Arial" w:cs="Arial"/>
          <w:color w:val="000000" w:themeColor="text1"/>
          <w:sz w:val="24"/>
          <w:szCs w:val="24"/>
        </w:rPr>
        <w:t>Start gathering all the information you need to enter specials into Access Dane</w:t>
      </w:r>
      <w:r w:rsidRPr="00D260BE">
        <w:rPr>
          <w:rStyle w:val="FootnoteReference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D260B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2718F0" w14:textId="259B3B0A" w:rsidR="00362661" w:rsidRPr="002078A0" w:rsidRDefault="00362661" w:rsidP="000D25D4">
      <w:pPr>
        <w:pStyle w:val="ListParagraph"/>
        <w:numPr>
          <w:ilvl w:val="0"/>
          <w:numId w:val="42"/>
        </w:numPr>
        <w:tabs>
          <w:tab w:val="left" w:pos="0"/>
        </w:tabs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078A0">
        <w:rPr>
          <w:rFonts w:ascii="Arial" w:hAnsi="Arial" w:cs="Arial"/>
          <w:color w:val="000000" w:themeColor="text1"/>
          <w:sz w:val="24"/>
          <w:szCs w:val="24"/>
        </w:rPr>
        <w:t xml:space="preserve">Contact Business Communication Solutions (BCS) if they are mailing your tax bills.  Contact: </w:t>
      </w:r>
      <w:r w:rsidR="00CA6FB2">
        <w:rPr>
          <w:rFonts w:ascii="Arial" w:hAnsi="Arial" w:cs="Arial"/>
          <w:color w:val="000000" w:themeColor="text1"/>
          <w:sz w:val="24"/>
          <w:szCs w:val="24"/>
        </w:rPr>
        <w:t>Taylor Ondersma</w:t>
      </w:r>
      <w:r w:rsidR="002078A0" w:rsidRPr="002078A0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r w:rsidRPr="002078A0">
        <w:rPr>
          <w:rFonts w:ascii="Arial" w:hAnsi="Arial" w:cs="Arial"/>
          <w:color w:val="000000" w:themeColor="text1"/>
          <w:sz w:val="24"/>
          <w:szCs w:val="24"/>
        </w:rPr>
        <w:t>608-849-9730 x2</w:t>
      </w:r>
      <w:r w:rsidR="00CA6FB2">
        <w:rPr>
          <w:rFonts w:ascii="Arial" w:hAnsi="Arial" w:cs="Arial"/>
          <w:color w:val="000000" w:themeColor="text1"/>
          <w:sz w:val="24"/>
          <w:szCs w:val="24"/>
        </w:rPr>
        <w:t>40</w:t>
      </w:r>
      <w:r w:rsidRPr="002078A0"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  <w:r w:rsidR="002078A0" w:rsidRPr="002078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7" w:history="1">
        <w:r w:rsidR="002078A0" w:rsidRPr="002078A0">
          <w:rPr>
            <w:rStyle w:val="Hyperlink"/>
            <w:rFonts w:ascii="Arial" w:hAnsi="Arial" w:cs="Arial"/>
            <w:sz w:val="24"/>
            <w:szCs w:val="24"/>
          </w:rPr>
          <w:t>bcs-customercare@bcs-innovation.com</w:t>
        </w:r>
      </w:hyperlink>
    </w:p>
    <w:p w14:paraId="6EF491B7" w14:textId="60AA6875" w:rsidR="00362661" w:rsidRDefault="00362661" w:rsidP="000D25D4">
      <w:pPr>
        <w:pStyle w:val="ListParagraph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7871437" w14:textId="77777777" w:rsidR="00362661" w:rsidRPr="008F00E0" w:rsidRDefault="00362661" w:rsidP="008F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bookmarkStart w:id="10" w:name="November"/>
      <w:r w:rsidRPr="008F00E0">
        <w:rPr>
          <w:rFonts w:ascii="Arial" w:hAnsi="Arial" w:cs="Arial"/>
          <w:b/>
          <w:color w:val="984806" w:themeColor="accent6" w:themeShade="80"/>
          <w:sz w:val="24"/>
          <w:szCs w:val="24"/>
        </w:rPr>
        <w:t>November</w:t>
      </w:r>
    </w:p>
    <w:bookmarkEnd w:id="10"/>
    <w:p w14:paraId="541F49D6" w14:textId="77777777" w:rsidR="00362661" w:rsidRDefault="00362661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pacing w:val="-3"/>
          <w:sz w:val="24"/>
          <w:szCs w:val="24"/>
        </w:rPr>
        <w:t>November 14: DOR posts the Tax Increment Worksheet Form (PC-202).</w:t>
      </w:r>
    </w:p>
    <w:p w14:paraId="4F607800" w14:textId="369D3179" w:rsidR="00362661" w:rsidRDefault="00362661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pacing w:val="-3"/>
          <w:sz w:val="24"/>
          <w:szCs w:val="24"/>
        </w:rPr>
        <w:t>November 15: Last day for taxpayers to pay utilities and other assessments before being included on the tax bill as a special.</w:t>
      </w:r>
    </w:p>
    <w:p w14:paraId="42E868FF" w14:textId="77777777" w:rsidR="00362661" w:rsidRDefault="00362661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pacing w:val="-3"/>
          <w:sz w:val="24"/>
          <w:szCs w:val="24"/>
        </w:rPr>
        <w:t>November 15: DOR responds to any PC-201 Chargebacks requested by Municipalities.</w:t>
      </w:r>
    </w:p>
    <w:p w14:paraId="6910E609" w14:textId="0C5F7A8A" w:rsidR="00362661" w:rsidRPr="00172EF0" w:rsidRDefault="00362661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November 18: DOR distributes final shared revenue payments. </w:t>
      </w:r>
    </w:p>
    <w:p w14:paraId="4855DA96" w14:textId="77777777" w:rsidR="00362661" w:rsidRPr="00172EF0" w:rsidRDefault="00362661" w:rsidP="000D25D4">
      <w:pPr>
        <w:pStyle w:val="ListParagraph"/>
        <w:numPr>
          <w:ilvl w:val="0"/>
          <w:numId w:val="2"/>
        </w:numPr>
        <w:ind w:left="360"/>
        <w:contextualSpacing w:val="0"/>
        <w:rPr>
          <w:rFonts w:ascii="Arial" w:hAnsi="Arial" w:cs="Arial"/>
          <w:color w:val="000000" w:themeColor="text1"/>
          <w:spacing w:val="-3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pacing w:val="-3"/>
          <w:sz w:val="24"/>
          <w:szCs w:val="24"/>
        </w:rPr>
        <w:t>All MFL payments must be received by the County before tax bills can be released.</w:t>
      </w:r>
    </w:p>
    <w:p w14:paraId="20AF74E0" w14:textId="77777777" w:rsidR="00362661" w:rsidRPr="00172EF0" w:rsidRDefault="00362661" w:rsidP="000D25D4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Watch for levy information from your local districts. Every district in your municipality will send you levy and referenda information: </w:t>
      </w:r>
    </w:p>
    <w:p w14:paraId="06237AB0" w14:textId="77777777" w:rsidR="00362661" w:rsidRPr="00172EF0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>School District(s)</w:t>
      </w:r>
    </w:p>
    <w:p w14:paraId="1A266617" w14:textId="77777777" w:rsidR="00362661" w:rsidRPr="00172EF0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>Tech College(s)</w:t>
      </w:r>
    </w:p>
    <w:p w14:paraId="4E274404" w14:textId="7E5ECE54" w:rsidR="00362661" w:rsidRPr="00172EF0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County (Certificate of Apportionment).  </w:t>
      </w:r>
      <w:r>
        <w:rPr>
          <w:rFonts w:ascii="Arial" w:hAnsi="Arial" w:cs="Arial"/>
          <w:color w:val="000000" w:themeColor="text1"/>
          <w:sz w:val="24"/>
          <w:szCs w:val="24"/>
        </w:rPr>
        <w:t>Available o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n the Dane Treasurer’s website.  </w:t>
      </w:r>
      <w:hyperlink r:id="rId18" w:history="1">
        <w:r w:rsidR="002078A0" w:rsidRPr="00910DD9">
          <w:rPr>
            <w:rStyle w:val="Hyperlink"/>
            <w:rFonts w:ascii="Arial" w:hAnsi="Arial" w:cs="Arial"/>
            <w:sz w:val="24"/>
            <w:szCs w:val="24"/>
          </w:rPr>
          <w:t>https://treasurer.countyofdane.com/munitreasurer.aspx</w:t>
        </w:r>
      </w:hyperlink>
    </w:p>
    <w:p w14:paraId="15F20557" w14:textId="60EF8D7B" w:rsidR="00D260BE" w:rsidRPr="00172EF0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>Your Municipal</w:t>
      </w:r>
      <w:r w:rsidR="0038255A">
        <w:rPr>
          <w:rFonts w:ascii="Arial" w:hAnsi="Arial" w:cs="Arial"/>
          <w:color w:val="000000" w:themeColor="text1"/>
          <w:sz w:val="24"/>
          <w:szCs w:val="24"/>
        </w:rPr>
        <w:t xml:space="preserve"> levy</w:t>
      </w:r>
    </w:p>
    <w:p w14:paraId="0434D880" w14:textId="39564E6E" w:rsidR="00362661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Any Special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Taxation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>Districts 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e.g.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>Lake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>Sanitary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Districts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9060A4C" w14:textId="7A436C4B" w:rsidR="00362661" w:rsidRPr="006F76E9" w:rsidRDefault="00362661" w:rsidP="000D25D4">
      <w:pPr>
        <w:pStyle w:val="ListParagraph"/>
        <w:numPr>
          <w:ilvl w:val="0"/>
          <w:numId w:val="15"/>
        </w:numPr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051AF">
        <w:rPr>
          <w:rFonts w:ascii="Arial" w:hAnsi="Arial" w:cs="Arial"/>
          <w:color w:val="000000" w:themeColor="text1"/>
          <w:sz w:val="24"/>
          <w:szCs w:val="24"/>
        </w:rPr>
        <w:t>These DOR forms are needed to create your tax bills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</w:t>
      </w:r>
      <w:r w:rsidRPr="00982A7D">
        <w:rPr>
          <w:rFonts w:ascii="Arial" w:hAnsi="Arial" w:cs="Arial"/>
          <w:color w:val="000000" w:themeColor="text1"/>
          <w:sz w:val="24"/>
          <w:szCs w:val="24"/>
          <w:highlight w:val="yellow"/>
        </w:rPr>
        <w:t>2</w:t>
      </w:r>
      <w:r w:rsidRPr="006F76E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7C5D10F" w14:textId="77777777" w:rsidR="00362661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82A7D">
        <w:rPr>
          <w:rFonts w:ascii="Arial" w:hAnsi="Arial" w:cs="Arial"/>
          <w:color w:val="000000" w:themeColor="text1"/>
          <w:sz w:val="24"/>
          <w:szCs w:val="24"/>
        </w:rPr>
        <w:t xml:space="preserve">TID Worksheet, </w:t>
      </w: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Pr="00982A7D">
        <w:rPr>
          <w:rFonts w:ascii="Arial" w:hAnsi="Arial" w:cs="Arial"/>
          <w:color w:val="000000" w:themeColor="text1"/>
          <w:sz w:val="24"/>
          <w:szCs w:val="24"/>
        </w:rPr>
        <w:t>orm PC-202</w:t>
      </w:r>
    </w:p>
    <w:p w14:paraId="2AF22948" w14:textId="77777777" w:rsidR="00362661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82A7D">
        <w:rPr>
          <w:rFonts w:ascii="Arial" w:hAnsi="Arial" w:cs="Arial"/>
          <w:color w:val="000000" w:themeColor="text1"/>
          <w:sz w:val="24"/>
          <w:szCs w:val="24"/>
        </w:rPr>
        <w:t>Statement of Taxes (SOT)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82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Pr="00982A7D">
        <w:rPr>
          <w:rFonts w:ascii="Arial" w:hAnsi="Arial" w:cs="Arial"/>
          <w:color w:val="000000" w:themeColor="text1"/>
          <w:sz w:val="24"/>
          <w:szCs w:val="24"/>
        </w:rPr>
        <w:t>orm PA632A</w:t>
      </w:r>
    </w:p>
    <w:p w14:paraId="32E86DB8" w14:textId="29A695F9" w:rsidR="000F48DE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82A7D">
        <w:rPr>
          <w:rFonts w:ascii="Arial" w:hAnsi="Arial" w:cs="Arial"/>
          <w:color w:val="000000" w:themeColor="text1"/>
          <w:sz w:val="24"/>
          <w:szCs w:val="24"/>
        </w:rPr>
        <w:t xml:space="preserve">Referenda/Resolution Data, </w:t>
      </w:r>
      <w:r>
        <w:rPr>
          <w:rFonts w:ascii="Arial" w:hAnsi="Arial" w:cs="Arial"/>
          <w:color w:val="000000" w:themeColor="text1"/>
          <w:sz w:val="24"/>
          <w:szCs w:val="24"/>
        </w:rPr>
        <w:t>f</w:t>
      </w:r>
      <w:r w:rsidRPr="00982A7D">
        <w:rPr>
          <w:rFonts w:ascii="Arial" w:hAnsi="Arial" w:cs="Arial"/>
          <w:color w:val="000000" w:themeColor="text1"/>
          <w:sz w:val="24"/>
          <w:szCs w:val="24"/>
        </w:rPr>
        <w:t>orm PA-687</w:t>
      </w:r>
    </w:p>
    <w:p w14:paraId="76D43E7B" w14:textId="44D031C0" w:rsidR="00277F0B" w:rsidRDefault="000F48DE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Statement of Assessment (shows total assessed value for each taxing district in your municipality. </w:t>
      </w:r>
    </w:p>
    <w:p w14:paraId="02115E48" w14:textId="77777777" w:rsidR="00277F0B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721"/>
      </w:tblGrid>
      <w:tr w:rsidR="00277F0B" w14:paraId="64C0CED6" w14:textId="77777777" w:rsidTr="00277F0B">
        <w:tc>
          <w:tcPr>
            <w:tcW w:w="6300" w:type="dxa"/>
          </w:tcPr>
          <w:p w14:paraId="268EEA6D" w14:textId="77777777" w:rsidR="00277F0B" w:rsidRDefault="00277F0B" w:rsidP="0038255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7F0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Work with Property Listing to get Specials entered into Access Dane.  </w:t>
            </w:r>
            <w:r w:rsidRPr="00277F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Once your specials are entered and balanced, Property Listing will release your Mill Rate Work Sheet. </w:t>
            </w:r>
          </w:p>
          <w:p w14:paraId="46EF05BC" w14:textId="77777777" w:rsidR="0038255A" w:rsidRDefault="0038255A" w:rsidP="0038255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Thanksgiving: November 28, 2024.  </w:t>
            </w:r>
          </w:p>
          <w:p w14:paraId="3A49602C" w14:textId="4ABB97F8" w:rsidR="00277F0B" w:rsidRDefault="00277F0B" w:rsidP="0038255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49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Watch for an email from County Property Listing that you are ready to complete your mill rate worksheet.  </w:t>
            </w:r>
          </w:p>
        </w:tc>
        <w:tc>
          <w:tcPr>
            <w:tcW w:w="3721" w:type="dxa"/>
          </w:tcPr>
          <w:p w14:paraId="2BFB5A38" w14:textId="07483F70" w:rsidR="00277F0B" w:rsidRDefault="00277F0B" w:rsidP="000D25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2EF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5C5C35E" wp14:editId="51A98EB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41910</wp:posOffset>
                  </wp:positionV>
                  <wp:extent cx="1525488" cy="1171575"/>
                  <wp:effectExtent l="0" t="0" r="0" b="0"/>
                  <wp:wrapNone/>
                  <wp:docPr id="7" name="Picture 7" descr="C:\Users\kml7\AppData\Local\Microsoft\Windows\Temporary Internet Files\Content.IE5\OQBLBQX8\happy_thanksgiving_turkey_wooden_ornament_sig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l7\AppData\Local\Microsoft\Windows\Temporary Internet Files\Content.IE5\OQBLBQX8\happy_thanksgiving_turkey_wooden_ornament_sig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88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E40D58" w14:textId="5FB50474" w:rsidR="00362661" w:rsidRPr="008B4976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>Go to your secure Municipal Treasurer’s account and sign in</w:t>
      </w:r>
    </w:p>
    <w:p w14:paraId="58E0CE7F" w14:textId="79D95FBA" w:rsidR="00362661" w:rsidRDefault="00362661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>Click on Mill Rate Worksheet Update and fill in your levy (and TID) amounts.</w:t>
      </w:r>
    </w:p>
    <w:p w14:paraId="233A580F" w14:textId="7ABA11EC" w:rsidR="008B4976" w:rsidRDefault="008B4976" w:rsidP="000D25D4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 xml:space="preserve">For more information about completing your Mill Rate Worksheet, see </w:t>
      </w:r>
      <w:r w:rsidRPr="008B4976">
        <w:rPr>
          <w:rFonts w:ascii="Arial" w:hAnsi="Arial" w:cs="Arial"/>
          <w:color w:val="000000" w:themeColor="text1"/>
          <w:sz w:val="24"/>
          <w:szCs w:val="24"/>
          <w:highlight w:val="yellow"/>
        </w:rPr>
        <w:t>Section #3</w:t>
      </w:r>
      <w:r w:rsidRPr="008B497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5EBCB2" w14:textId="621D68CF" w:rsidR="00362661" w:rsidRPr="008B4976" w:rsidRDefault="00362661" w:rsidP="000D25D4">
      <w:pPr>
        <w:pStyle w:val="ListParagraph"/>
        <w:numPr>
          <w:ilvl w:val="0"/>
          <w:numId w:val="37"/>
        </w:numPr>
        <w:contextualSpacing w:val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 xml:space="preserve">When the Mill Rate Worksheet is complete and submitted, send these required documents to </w:t>
      </w:r>
      <w:hyperlink r:id="rId20" w:history="1">
        <w:r w:rsidRPr="002B74AF">
          <w:rPr>
            <w:rStyle w:val="Hyperlink"/>
            <w:rFonts w:ascii="Arial" w:hAnsi="Arial" w:cs="Arial"/>
            <w:color w:val="0000FF"/>
            <w:sz w:val="24"/>
            <w:szCs w:val="24"/>
          </w:rPr>
          <w:t>Treasurer.Admin</w:t>
        </w:r>
        <w:r w:rsidR="007A2578">
          <w:rPr>
            <w:rStyle w:val="Hyperlink"/>
            <w:rFonts w:ascii="Arial" w:hAnsi="Arial" w:cs="Arial"/>
            <w:color w:val="0000FF"/>
            <w:sz w:val="24"/>
            <w:szCs w:val="24"/>
          </w:rPr>
          <w:t>@danecounty.gov</w:t>
        </w:r>
      </w:hyperlink>
      <w:r w:rsidRPr="008B497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479DB59" w14:textId="77777777" w:rsidR="00362661" w:rsidRPr="008B4976" w:rsidRDefault="00362661" w:rsidP="000D25D4">
      <w:pPr>
        <w:pStyle w:val="ListParagraph"/>
        <w:numPr>
          <w:ilvl w:val="0"/>
          <w:numId w:val="40"/>
        </w:numPr>
        <w:contextualSpacing w:val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>SOT complete through the first line of Section G</w:t>
      </w:r>
    </w:p>
    <w:p w14:paraId="71E0A146" w14:textId="77777777" w:rsidR="00362661" w:rsidRPr="008B4976" w:rsidRDefault="00362661" w:rsidP="000D25D4">
      <w:pPr>
        <w:pStyle w:val="ListParagraph"/>
        <w:numPr>
          <w:ilvl w:val="0"/>
          <w:numId w:val="40"/>
        </w:numPr>
        <w:contextualSpacing w:val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>TID Worksheet (if you have these districts)</w:t>
      </w:r>
    </w:p>
    <w:p w14:paraId="5197E042" w14:textId="77777777" w:rsidR="00362661" w:rsidRPr="008B4976" w:rsidRDefault="00362661" w:rsidP="000D25D4">
      <w:pPr>
        <w:pStyle w:val="ListParagraph"/>
        <w:numPr>
          <w:ilvl w:val="0"/>
          <w:numId w:val="40"/>
        </w:numPr>
        <w:tabs>
          <w:tab w:val="left" w:pos="8101"/>
        </w:tabs>
        <w:contextualSpacing w:val="0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>Referenda Form PA-687</w:t>
      </w:r>
      <w:r w:rsidRPr="008B497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83181F" w14:textId="77777777" w:rsidR="00362661" w:rsidRPr="008B4976" w:rsidRDefault="00362661" w:rsidP="000D25D4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497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Your email should also include your contact information for the hours of 8 am to 8 pm in case there are questions about your tax bills.  </w:t>
      </w:r>
    </w:p>
    <w:p w14:paraId="5BFE3FF8" w14:textId="77777777" w:rsidR="00277F0B" w:rsidRPr="008B4976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A34946" w14:textId="77777777" w:rsidR="00362661" w:rsidRPr="008F00E0" w:rsidRDefault="00362661" w:rsidP="008F00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33CC33"/>
        <w:rPr>
          <w:rFonts w:ascii="Arial" w:hAnsi="Arial" w:cs="Arial"/>
          <w:b/>
          <w:color w:val="FF0000"/>
          <w:sz w:val="24"/>
          <w:szCs w:val="24"/>
          <w14:textFill>
            <w14:gradFill>
              <w14:gsLst>
                <w14:gs w14:pos="0">
                  <w14:srgbClr w14:val="FF0000"/>
                </w14:gs>
                <w14:gs w14:pos="49000">
                  <w14:srgbClr w14:val="FF0000">
                    <w14:tint w14:val="44500"/>
                    <w14:satMod w14:val="160000"/>
                  </w14:srgbClr>
                </w14:gs>
                <w14:gs w14:pos="87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11" w:name="December"/>
      <w:r w:rsidRPr="008F00E0">
        <w:rPr>
          <w:rFonts w:ascii="Arial" w:hAnsi="Arial" w:cs="Arial"/>
          <w:b/>
          <w:color w:val="FF0000"/>
          <w:sz w:val="24"/>
          <w:szCs w:val="24"/>
          <w14:textFill>
            <w14:gradFill>
              <w14:gsLst>
                <w14:gs w14:pos="0">
                  <w14:srgbClr w14:val="FF0000"/>
                </w14:gs>
                <w14:gs w14:pos="49000">
                  <w14:srgbClr w14:val="FF0000">
                    <w14:tint w14:val="44500"/>
                    <w14:satMod w14:val="160000"/>
                  </w14:srgbClr>
                </w14:gs>
                <w14:gs w14:pos="87000">
                  <w14:srgbClr w14:val="FF000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December</w:t>
      </w:r>
    </w:p>
    <w:bookmarkEnd w:id="11"/>
    <w:p w14:paraId="17835C4D" w14:textId="77777777" w:rsidR="00913B23" w:rsidRPr="008B4976" w:rsidRDefault="00913B23" w:rsidP="000D25D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B4976">
        <w:rPr>
          <w:rFonts w:ascii="Arial" w:hAnsi="Arial" w:cs="Arial"/>
          <w:color w:val="000000" w:themeColor="text1"/>
          <w:sz w:val="24"/>
          <w:szCs w:val="24"/>
        </w:rPr>
        <w:t xml:space="preserve">At this point, the County Treasurer’s Office will start preparing your tax bills.  If there are questions, you will get a call.  If there are no issues, you will get an email when your draft tax bills are created and ready for review on your </w:t>
      </w:r>
      <w:proofErr w:type="spellStart"/>
      <w:r w:rsidRPr="008B4976">
        <w:rPr>
          <w:rFonts w:ascii="Arial" w:hAnsi="Arial" w:cs="Arial"/>
          <w:color w:val="000000" w:themeColor="text1"/>
          <w:sz w:val="24"/>
          <w:szCs w:val="24"/>
        </w:rPr>
        <w:t>AccessDane</w:t>
      </w:r>
      <w:proofErr w:type="spellEnd"/>
      <w:r w:rsidRPr="008B4976">
        <w:rPr>
          <w:rFonts w:ascii="Arial" w:hAnsi="Arial" w:cs="Arial"/>
          <w:color w:val="000000" w:themeColor="text1"/>
          <w:sz w:val="24"/>
          <w:szCs w:val="24"/>
        </w:rPr>
        <w:t xml:space="preserve"> secure site.</w:t>
      </w:r>
    </w:p>
    <w:p w14:paraId="7A46B610" w14:textId="77777777" w:rsidR="00362661" w:rsidRPr="00405F0C" w:rsidRDefault="00362661" w:rsidP="000D25D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BCS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mails your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tax </w:t>
      </w: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bills, make </w:t>
      </w:r>
      <w:r w:rsidRPr="00405F0C">
        <w:rPr>
          <w:rFonts w:ascii="Arial" w:hAnsi="Arial" w:cs="Arial"/>
          <w:color w:val="000000" w:themeColor="text1"/>
          <w:sz w:val="24"/>
          <w:szCs w:val="24"/>
        </w:rPr>
        <w:t>sure they have any inserts you want with your tax bills.</w:t>
      </w:r>
    </w:p>
    <w:p w14:paraId="05C38837" w14:textId="1247F45D" w:rsidR="00362661" w:rsidRPr="00405F0C" w:rsidRDefault="00362661" w:rsidP="000D25D4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05F0C">
        <w:rPr>
          <w:rFonts w:ascii="Arial" w:hAnsi="Arial" w:cs="Arial"/>
          <w:color w:val="000000" w:themeColor="text1"/>
          <w:sz w:val="24"/>
          <w:szCs w:val="24"/>
        </w:rPr>
        <w:t>If you mail your own tax bills</w:t>
      </w:r>
      <w:r w:rsidR="00913B23">
        <w:rPr>
          <w:rFonts w:ascii="Arial" w:hAnsi="Arial" w:cs="Arial"/>
          <w:color w:val="000000" w:themeColor="text1"/>
          <w:sz w:val="24"/>
          <w:szCs w:val="24"/>
        </w:rPr>
        <w:t xml:space="preserve">, BCS will contact you when they are printed and ready.  </w:t>
      </w:r>
    </w:p>
    <w:p w14:paraId="394D57F5" w14:textId="77777777" w:rsidR="00362661" w:rsidRPr="00570B5C" w:rsidRDefault="00362661" w:rsidP="002B74A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70B5C">
        <w:rPr>
          <w:rFonts w:ascii="Arial" w:hAnsi="Arial" w:cs="Arial"/>
          <w:color w:val="000000" w:themeColor="text1"/>
          <w:sz w:val="24"/>
          <w:szCs w:val="24"/>
        </w:rPr>
        <w:t>Business Communication Solutions</w:t>
      </w:r>
    </w:p>
    <w:p w14:paraId="673431C3" w14:textId="77777777" w:rsidR="00362661" w:rsidRPr="00570B5C" w:rsidRDefault="00362661" w:rsidP="002B74A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70B5C">
        <w:rPr>
          <w:rFonts w:ascii="Arial" w:hAnsi="Arial" w:cs="Arial"/>
          <w:color w:val="222222"/>
          <w:sz w:val="24"/>
          <w:szCs w:val="24"/>
          <w:shd w:val="clear" w:color="auto" w:fill="FFFFFF"/>
        </w:rPr>
        <w:t>317 Raemisch Rd, Waunakee, WI 53597</w:t>
      </w:r>
    </w:p>
    <w:p w14:paraId="32AA5033" w14:textId="714E7C28" w:rsidR="006768BF" w:rsidRDefault="0038255A" w:rsidP="002B74AF">
      <w:pPr>
        <w:pStyle w:val="ListParagraph"/>
        <w:tabs>
          <w:tab w:val="left" w:pos="0"/>
        </w:tabs>
        <w:spacing w:after="0"/>
        <w:ind w:left="360"/>
        <w:contextualSpacing w:val="0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Taylor Ondersma</w:t>
      </w:r>
      <w:r w:rsidR="00362661" w:rsidRPr="00570B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608-849-9730 ext.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240</w:t>
      </w:r>
      <w:r w:rsidR="00362661" w:rsidRPr="00570B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(Direct)</w:t>
      </w:r>
      <w:r w:rsidR="000A087D" w:rsidRPr="00570B5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</w:p>
    <w:p w14:paraId="106129AC" w14:textId="72722DB3" w:rsidR="00570B5C" w:rsidRDefault="00570B5C" w:rsidP="0038255A">
      <w:pPr>
        <w:pStyle w:val="ListParagraph"/>
        <w:tabs>
          <w:tab w:val="left" w:pos="0"/>
        </w:tabs>
        <w:ind w:left="36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Email</w:t>
      </w:r>
      <w:r w:rsidR="0038255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hyperlink r:id="rId21" w:history="1">
        <w:r w:rsidR="0038255A" w:rsidRPr="007377AF">
          <w:rPr>
            <w:rStyle w:val="Hyperlink"/>
            <w:rFonts w:ascii="Arial" w:hAnsi="Arial" w:cs="Arial"/>
            <w:sz w:val="24"/>
            <w:szCs w:val="24"/>
          </w:rPr>
          <w:t>bcs-customercare@bcs-innovation.com</w:t>
        </w:r>
      </w:hyperlink>
    </w:p>
    <w:p w14:paraId="1895CB0D" w14:textId="5582D4CF" w:rsidR="00277F0B" w:rsidRDefault="00362661" w:rsidP="000D25D4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72EF0">
        <w:rPr>
          <w:rFonts w:ascii="Arial" w:hAnsi="Arial" w:cs="Arial"/>
          <w:color w:val="000000" w:themeColor="text1"/>
          <w:sz w:val="24"/>
          <w:szCs w:val="24"/>
        </w:rPr>
        <w:t xml:space="preserve">Once your documents are uploaded to Access Dane, you can complete your SOT to </w:t>
      </w:r>
      <w:r w:rsidRPr="002B5D2A">
        <w:rPr>
          <w:rFonts w:ascii="Arial" w:hAnsi="Arial" w:cs="Arial"/>
          <w:color w:val="000000" w:themeColor="text1"/>
          <w:sz w:val="24"/>
          <w:szCs w:val="24"/>
        </w:rPr>
        <w:t>submit to DOR and the County Treasurer’s Office.</w:t>
      </w:r>
    </w:p>
    <w:p w14:paraId="172AFACB" w14:textId="77777777" w:rsidR="00277F0B" w:rsidRDefault="00277F0B" w:rsidP="000D25D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59B814C" w14:textId="6FFAFDDC" w:rsidR="00362661" w:rsidRPr="00F82FF7" w:rsidRDefault="00362661" w:rsidP="000D25D4">
      <w:pPr>
        <w:pStyle w:val="ListParagraph"/>
        <w:numPr>
          <w:ilvl w:val="0"/>
          <w:numId w:val="19"/>
        </w:numPr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D2A">
        <w:rPr>
          <w:rFonts w:ascii="Arial" w:eastAsia="Times New Roman" w:hAnsi="Arial" w:cs="Arial"/>
          <w:b/>
          <w:smallCaps/>
          <w:color w:val="FF0000"/>
          <w:sz w:val="24"/>
          <w:szCs w:val="24"/>
        </w:rPr>
        <w:lastRenderedPageBreak/>
        <w:t xml:space="preserve">Due </w:t>
      </w:r>
      <w:r w:rsidR="00913B23">
        <w:rPr>
          <w:rFonts w:ascii="Arial" w:eastAsia="Times New Roman" w:hAnsi="Arial" w:cs="Arial"/>
          <w:b/>
          <w:smallCaps/>
          <w:color w:val="FF0000"/>
          <w:sz w:val="24"/>
          <w:szCs w:val="24"/>
        </w:rPr>
        <w:t>the Third Monday in December:</w:t>
      </w:r>
    </w:p>
    <w:p w14:paraId="19CE1538" w14:textId="77777777" w:rsidR="00913B23" w:rsidRPr="00913B23" w:rsidRDefault="00913B23" w:rsidP="000D25D4">
      <w:pPr>
        <w:pStyle w:val="ListParagraph"/>
        <w:numPr>
          <w:ilvl w:val="0"/>
          <w:numId w:val="34"/>
        </w:numPr>
        <w:contextualSpacing w:val="0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Your completed SOT is due to the DOR and the County Treasurer (print a copy of your online form to email to us).</w:t>
      </w:r>
    </w:p>
    <w:p w14:paraId="3FBFC5EA" w14:textId="318F9A03" w:rsidR="00362661" w:rsidRPr="000F4767" w:rsidRDefault="00362661" w:rsidP="000D25D4">
      <w:pPr>
        <w:pStyle w:val="ListParagraph"/>
        <w:numPr>
          <w:ilvl w:val="0"/>
          <w:numId w:val="34"/>
        </w:numPr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0F47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Sign and send the Tax Roll Certification for Taxes Levied (PA-601) to the </w:t>
      </w:r>
      <w:r w:rsidR="00913B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County </w:t>
      </w:r>
      <w:r w:rsidRPr="000F4767">
        <w:rPr>
          <w:rFonts w:ascii="Arial" w:eastAsia="Times New Roman" w:hAnsi="Arial" w:cs="Arial"/>
          <w:color w:val="000000" w:themeColor="text1"/>
          <w:sz w:val="24"/>
          <w:szCs w:val="24"/>
        </w:rPr>
        <w:t>Treasurer</w:t>
      </w:r>
      <w:r w:rsidR="00913B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F47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(DOR does not need this form).  </w:t>
      </w:r>
      <w:hyperlink r:id="rId22" w:anchor="search=pa%2D601" w:history="1">
        <w:r w:rsidRPr="000F4767">
          <w:rPr>
            <w:rStyle w:val="Hyperlink"/>
            <w:rFonts w:ascii="Arial" w:eastAsia="Times New Roman" w:hAnsi="Arial" w:cs="Arial"/>
            <w:sz w:val="24"/>
            <w:szCs w:val="24"/>
          </w:rPr>
          <w:t>https://www.revenue.wi.gov/DORForms/pa-601.pdf#search=pa%2D601</w:t>
        </w:r>
      </w:hyperlink>
      <w:r w:rsidRPr="000F47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0F4767">
        <w:rPr>
          <w:rFonts w:ascii="Arial" w:hAnsi="Arial" w:cs="Arial"/>
          <w:i/>
          <w:color w:val="000000" w:themeColor="text1"/>
          <w:sz w:val="24"/>
          <w:szCs w:val="24"/>
          <w:highlight w:val="lightGray"/>
        </w:rPr>
        <w:t>Note</w:t>
      </w:r>
      <w:r w:rsidRPr="000F4767">
        <w:rPr>
          <w:rFonts w:ascii="Arial" w:hAnsi="Arial" w:cs="Arial"/>
          <w:i/>
          <w:color w:val="000000" w:themeColor="text1"/>
          <w:sz w:val="24"/>
          <w:szCs w:val="24"/>
        </w:rPr>
        <w:t>: You no longer need to mail a hard copy of this document.</w:t>
      </w:r>
    </w:p>
    <w:p w14:paraId="3B1889A2" w14:textId="5D838352" w:rsidR="00362661" w:rsidRDefault="00362661" w:rsidP="000D25D4">
      <w:pPr>
        <w:pStyle w:val="ListParagraph"/>
        <w:numPr>
          <w:ilvl w:val="0"/>
          <w:numId w:val="34"/>
        </w:numPr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6CB8">
        <w:rPr>
          <w:rFonts w:ascii="Arial" w:eastAsia="Times New Roman" w:hAnsi="Arial" w:cs="Arial"/>
          <w:color w:val="000000" w:themeColor="text1"/>
          <w:sz w:val="24"/>
          <w:szCs w:val="24"/>
        </w:rPr>
        <w:t>DOR needs the Tax Increment Worksheet (if applicable) and the Levy Limit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Worksheet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456"/>
      </w:tblGrid>
      <w:tr w:rsidR="00362661" w:rsidRPr="007C3017" w14:paraId="5DF80FAF" w14:textId="77777777" w:rsidTr="00642524">
        <w:tc>
          <w:tcPr>
            <w:tcW w:w="7470" w:type="dxa"/>
          </w:tcPr>
          <w:p w14:paraId="3764EDB5" w14:textId="37808007" w:rsidR="00362661" w:rsidRPr="00DA48D9" w:rsidRDefault="00362661" w:rsidP="000D25D4">
            <w:pPr>
              <w:pStyle w:val="ListParagraph"/>
              <w:numPr>
                <w:ilvl w:val="0"/>
                <w:numId w:val="33"/>
              </w:numPr>
              <w:ind w:hanging="461"/>
              <w:contextualSpacing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48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And, of course, this is the deadline to have your tax bills in the mail.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Dane County will update Access Dane with 202</w:t>
            </w:r>
            <w:r w:rsidR="00C92A9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tax bills by this date as well.</w:t>
            </w:r>
          </w:p>
          <w:p w14:paraId="36001B23" w14:textId="3A9803E5" w:rsidR="00362661" w:rsidRPr="00DF24CF" w:rsidRDefault="00362661" w:rsidP="000D25D4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38F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Collect</w:t>
            </w:r>
            <w:r w:rsidR="00913B2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current year tax </w:t>
            </w:r>
            <w:r w:rsidR="0038255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payments</w:t>
            </w:r>
            <w:r w:rsidR="00913B2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738F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through January 31.</w:t>
            </w:r>
            <w:r w:rsidR="0038255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  <w:t>Section #</w:t>
            </w:r>
            <w:r w:rsidRPr="00027A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DF24C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3D1DD426" w14:textId="0318818A" w:rsidR="00362661" w:rsidRPr="007C3017" w:rsidRDefault="00913B23" w:rsidP="000D25D4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Email</w:t>
            </w:r>
            <w:r w:rsidR="00362661" w:rsidRPr="008738F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Lottery Credit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additions and removals</w:t>
            </w:r>
            <w:r w:rsidR="00362661" w:rsidRPr="008738F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to </w:t>
            </w:r>
            <w:hyperlink r:id="rId23" w:history="1">
              <w:r w:rsidRPr="00811E6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Treasurer.Admin</w:t>
              </w:r>
              <w:r w:rsidR="007A257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@danecounty.gov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36266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  <w:t>Section #5</w:t>
            </w:r>
            <w:r w:rsidR="00362661" w:rsidRPr="00DF24C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456" w:type="dxa"/>
          </w:tcPr>
          <w:p w14:paraId="3C6085C1" w14:textId="77777777" w:rsidR="00362661" w:rsidRPr="007C3017" w:rsidRDefault="00362661" w:rsidP="000D25D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C3017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FD0AF9" wp14:editId="055C2C18">
                  <wp:extent cx="1303655" cy="12578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 Hol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274"/>
                          <a:stretch/>
                        </pic:blipFill>
                        <pic:spPr bwMode="auto">
                          <a:xfrm>
                            <a:off x="0" y="0"/>
                            <a:ext cx="1421957" cy="13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06FCE" w14:textId="77777777" w:rsidR="00570B5C" w:rsidRDefault="00570B5C" w:rsidP="00570B5C">
      <w:pPr>
        <w:spacing w:after="0"/>
        <w:rPr>
          <w:rFonts w:ascii="Arial" w:hAnsi="Arial" w:cs="Arial"/>
          <w:spacing w:val="-3"/>
          <w:sz w:val="10"/>
          <w:szCs w:val="10"/>
        </w:rPr>
      </w:pPr>
    </w:p>
    <w:sectPr w:rsidR="00570B5C" w:rsidSect="00F4497E">
      <w:footerReference w:type="default" r:id="rId25"/>
      <w:pgSz w:w="12240" w:h="15840" w:code="1"/>
      <w:pgMar w:top="1152" w:right="1152" w:bottom="1440" w:left="1152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CD24" w14:textId="77777777" w:rsidR="00DE089D" w:rsidRDefault="00DE089D" w:rsidP="00BB7B11">
      <w:r>
        <w:separator/>
      </w:r>
    </w:p>
  </w:endnote>
  <w:endnote w:type="continuationSeparator" w:id="0">
    <w:p w14:paraId="41935FB8" w14:textId="77777777" w:rsidR="00DE089D" w:rsidRDefault="00DE089D" w:rsidP="00BB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4963"/>
      <w:gridCol w:w="2482"/>
    </w:tblGrid>
    <w:tr w:rsidR="00DE089D" w:rsidRPr="007371B3" w14:paraId="17184D25" w14:textId="77777777" w:rsidTr="00F4497E">
      <w:tc>
        <w:tcPr>
          <w:tcW w:w="2481" w:type="dxa"/>
        </w:tcPr>
        <w:p w14:paraId="23945FCD" w14:textId="1063FD5C" w:rsidR="00DE089D" w:rsidRPr="00F4497E" w:rsidRDefault="00DE089D" w:rsidP="00F4497E">
          <w:pPr>
            <w:pStyle w:val="Footer"/>
            <w:spacing w:before="240"/>
            <w:rPr>
              <w:rFonts w:ascii="Arial Narrow" w:hAnsi="Arial Narrow"/>
              <w:color w:val="0000FF"/>
            </w:rPr>
          </w:pPr>
          <w:r w:rsidRPr="00F4497E">
            <w:rPr>
              <w:rFonts w:ascii="Arial Narrow" w:hAnsi="Arial Narrow"/>
              <w:color w:val="0000FF"/>
            </w:rPr>
            <w:t xml:space="preserve">Page </w:t>
          </w:r>
          <w:sdt>
            <w:sdtPr>
              <w:rPr>
                <w:rFonts w:ascii="Arial Narrow" w:hAnsi="Arial Narrow"/>
                <w:color w:val="0000FF"/>
              </w:rPr>
              <w:id w:val="-99595030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497E">
                <w:rPr>
                  <w:rFonts w:ascii="Arial Narrow" w:hAnsi="Arial Narrow"/>
                  <w:color w:val="0000FF"/>
                </w:rPr>
                <w:fldChar w:fldCharType="begin"/>
              </w:r>
              <w:r w:rsidRPr="00F4497E">
                <w:rPr>
                  <w:rFonts w:ascii="Arial Narrow" w:hAnsi="Arial Narrow"/>
                  <w:color w:val="0000FF"/>
                </w:rPr>
                <w:instrText xml:space="preserve"> PAGE   \* MERGEFORMAT </w:instrText>
              </w:r>
              <w:r w:rsidRPr="00F4497E">
                <w:rPr>
                  <w:rFonts w:ascii="Arial Narrow" w:hAnsi="Arial Narrow"/>
                  <w:color w:val="0000FF"/>
                </w:rPr>
                <w:fldChar w:fldCharType="separate"/>
              </w:r>
              <w:r w:rsidR="00C92A9A">
                <w:rPr>
                  <w:rFonts w:ascii="Arial Narrow" w:hAnsi="Arial Narrow"/>
                  <w:noProof/>
                  <w:color w:val="0000FF"/>
                </w:rPr>
                <w:t>7</w:t>
              </w:r>
              <w:r w:rsidRPr="00F4497E">
                <w:rPr>
                  <w:rFonts w:ascii="Arial Narrow" w:hAnsi="Arial Narrow"/>
                  <w:noProof/>
                  <w:color w:val="0000FF"/>
                </w:rPr>
                <w:fldChar w:fldCharType="end"/>
              </w:r>
            </w:sdtContent>
          </w:sdt>
        </w:p>
      </w:tc>
      <w:tc>
        <w:tcPr>
          <w:tcW w:w="4963" w:type="dxa"/>
        </w:tcPr>
        <w:p w14:paraId="0E2BF997" w14:textId="77777777" w:rsidR="00DE089D" w:rsidRPr="00F4497E" w:rsidRDefault="00DE089D" w:rsidP="00F4497E">
          <w:pPr>
            <w:pStyle w:val="Footer"/>
            <w:spacing w:before="240"/>
            <w:jc w:val="center"/>
            <w:rPr>
              <w:rFonts w:ascii="Arial Narrow" w:hAnsi="Arial Narrow"/>
              <w:b/>
              <w:color w:val="0000FF"/>
            </w:rPr>
          </w:pPr>
          <w:r w:rsidRPr="00F4497E">
            <w:rPr>
              <w:rFonts w:ascii="Arial Narrow" w:hAnsi="Arial Narrow"/>
              <w:b/>
              <w:color w:val="0000FF"/>
            </w:rPr>
            <w:t>Municipal Treasurer Property Tax Process Check List</w:t>
          </w:r>
        </w:p>
      </w:tc>
      <w:tc>
        <w:tcPr>
          <w:tcW w:w="2482" w:type="dxa"/>
        </w:tcPr>
        <w:p w14:paraId="4812DF96" w14:textId="0D4E7A2E" w:rsidR="00DE089D" w:rsidRPr="007371B3" w:rsidRDefault="00DE089D" w:rsidP="00F4497E">
          <w:pPr>
            <w:pStyle w:val="Footer"/>
            <w:spacing w:before="240"/>
            <w:jc w:val="right"/>
            <w:rPr>
              <w:rFonts w:ascii="Arial Narrow" w:hAnsi="Arial Narrow"/>
              <w:i/>
              <w:color w:val="0000FF"/>
              <w:sz w:val="16"/>
              <w:szCs w:val="16"/>
            </w:rPr>
          </w:pPr>
          <w:r w:rsidRPr="007371B3">
            <w:rPr>
              <w:rFonts w:ascii="Arial Narrow" w:hAnsi="Arial Narrow"/>
              <w:i/>
              <w:color w:val="0000FF"/>
              <w:sz w:val="16"/>
              <w:szCs w:val="16"/>
            </w:rPr>
            <w:t xml:space="preserve">Last Update: </w:t>
          </w:r>
          <w:r w:rsidRPr="007371B3">
            <w:rPr>
              <w:rFonts w:ascii="Arial Narrow" w:hAnsi="Arial Narrow"/>
              <w:i/>
              <w:color w:val="0000FF"/>
              <w:sz w:val="16"/>
              <w:szCs w:val="16"/>
            </w:rPr>
            <w:fldChar w:fldCharType="begin"/>
          </w:r>
          <w:r w:rsidRPr="007371B3">
            <w:rPr>
              <w:rFonts w:ascii="Arial Narrow" w:hAnsi="Arial Narrow"/>
              <w:i/>
              <w:color w:val="0000FF"/>
              <w:sz w:val="16"/>
              <w:szCs w:val="16"/>
            </w:rPr>
            <w:instrText xml:space="preserve"> DATE \@ "MMMM d, yyyy" </w:instrText>
          </w:r>
          <w:r w:rsidRPr="007371B3">
            <w:rPr>
              <w:rFonts w:ascii="Arial Narrow" w:hAnsi="Arial Narrow"/>
              <w:i/>
              <w:color w:val="0000FF"/>
              <w:sz w:val="16"/>
              <w:szCs w:val="16"/>
            </w:rPr>
            <w:fldChar w:fldCharType="separate"/>
          </w:r>
          <w:r w:rsidR="008F00E0">
            <w:rPr>
              <w:rFonts w:ascii="Arial Narrow" w:hAnsi="Arial Narrow"/>
              <w:i/>
              <w:noProof/>
              <w:color w:val="0000FF"/>
              <w:sz w:val="16"/>
              <w:szCs w:val="16"/>
            </w:rPr>
            <w:t>September 26, 2024</w:t>
          </w:r>
          <w:r w:rsidRPr="007371B3">
            <w:rPr>
              <w:rFonts w:ascii="Arial Narrow" w:hAnsi="Arial Narrow"/>
              <w:i/>
              <w:color w:val="0000FF"/>
              <w:sz w:val="16"/>
              <w:szCs w:val="16"/>
            </w:rPr>
            <w:fldChar w:fldCharType="end"/>
          </w:r>
        </w:p>
      </w:tc>
    </w:tr>
  </w:tbl>
  <w:p w14:paraId="1A543B24" w14:textId="77777777" w:rsidR="00DE089D" w:rsidRPr="00F4497E" w:rsidRDefault="00DE089D" w:rsidP="00F4497E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299B" w14:textId="77777777" w:rsidR="00DE089D" w:rsidRDefault="00DE089D" w:rsidP="00BB7B11">
      <w:r>
        <w:separator/>
      </w:r>
    </w:p>
  </w:footnote>
  <w:footnote w:type="continuationSeparator" w:id="0">
    <w:p w14:paraId="5C5B75E3" w14:textId="77777777" w:rsidR="00DE089D" w:rsidRDefault="00DE089D" w:rsidP="00BB7B11">
      <w:r>
        <w:continuationSeparator/>
      </w:r>
    </w:p>
  </w:footnote>
  <w:footnote w:id="1">
    <w:p w14:paraId="3B6ED5E2" w14:textId="77777777" w:rsidR="00362661" w:rsidRDefault="00362661" w:rsidP="003626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31180">
        <w:rPr>
          <w:rFonts w:ascii="Arial" w:hAnsi="Arial" w:cs="Arial"/>
          <w:color w:val="000000" w:themeColor="text1"/>
        </w:rPr>
        <w:t xml:space="preserve">This document does not </w:t>
      </w:r>
      <w:r>
        <w:rPr>
          <w:rFonts w:ascii="Arial" w:hAnsi="Arial" w:cs="Arial"/>
          <w:color w:val="000000" w:themeColor="text1"/>
        </w:rPr>
        <w:t>describe the process of</w:t>
      </w:r>
      <w:r w:rsidRPr="00131180">
        <w:rPr>
          <w:rFonts w:ascii="Arial" w:hAnsi="Arial" w:cs="Arial"/>
          <w:color w:val="000000" w:themeColor="text1"/>
        </w:rPr>
        <w:t xml:space="preserve"> entering delinquent utility charges, specials, managed forest land</w:t>
      </w:r>
      <w:r>
        <w:rPr>
          <w:rFonts w:ascii="Arial" w:hAnsi="Arial" w:cs="Arial"/>
          <w:color w:val="000000" w:themeColor="text1"/>
        </w:rPr>
        <w:t>s</w:t>
      </w:r>
      <w:r w:rsidRPr="00131180">
        <w:rPr>
          <w:rFonts w:ascii="Arial" w:hAnsi="Arial" w:cs="Arial"/>
          <w:color w:val="000000" w:themeColor="text1"/>
        </w:rPr>
        <w:t>, etc.  That is defined by County Property Listing.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A87"/>
    <w:multiLevelType w:val="hybridMultilevel"/>
    <w:tmpl w:val="B1CEC3BC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2539"/>
    <w:multiLevelType w:val="hybridMultilevel"/>
    <w:tmpl w:val="60704282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051D"/>
    <w:multiLevelType w:val="hybridMultilevel"/>
    <w:tmpl w:val="B3BE2F2C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E2183"/>
    <w:multiLevelType w:val="hybridMultilevel"/>
    <w:tmpl w:val="C9EE56AE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0B61"/>
    <w:multiLevelType w:val="hybridMultilevel"/>
    <w:tmpl w:val="7E309B0A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B3E5D"/>
    <w:multiLevelType w:val="hybridMultilevel"/>
    <w:tmpl w:val="7138D2C0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5782C"/>
    <w:multiLevelType w:val="hybridMultilevel"/>
    <w:tmpl w:val="0750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4CB1"/>
    <w:multiLevelType w:val="hybridMultilevel"/>
    <w:tmpl w:val="F0A0E968"/>
    <w:lvl w:ilvl="0" w:tplc="83B2DE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E3160"/>
    <w:multiLevelType w:val="hybridMultilevel"/>
    <w:tmpl w:val="CC6CEF2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B5F44"/>
    <w:multiLevelType w:val="hybridMultilevel"/>
    <w:tmpl w:val="F0AA6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47C3"/>
    <w:multiLevelType w:val="hybridMultilevel"/>
    <w:tmpl w:val="9C76F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4703"/>
    <w:multiLevelType w:val="hybridMultilevel"/>
    <w:tmpl w:val="059449D4"/>
    <w:lvl w:ilvl="0" w:tplc="61F6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02871"/>
    <w:multiLevelType w:val="hybridMultilevel"/>
    <w:tmpl w:val="3DDEFC5E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D2019"/>
    <w:multiLevelType w:val="hybridMultilevel"/>
    <w:tmpl w:val="1F7E9F72"/>
    <w:lvl w:ilvl="0" w:tplc="EB4432A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31AA"/>
    <w:multiLevelType w:val="hybridMultilevel"/>
    <w:tmpl w:val="3776206E"/>
    <w:lvl w:ilvl="0" w:tplc="EB4432A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0610"/>
    <w:multiLevelType w:val="hybridMultilevel"/>
    <w:tmpl w:val="A88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7B8"/>
    <w:multiLevelType w:val="hybridMultilevel"/>
    <w:tmpl w:val="46F22AE8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A7A9A"/>
    <w:multiLevelType w:val="hybridMultilevel"/>
    <w:tmpl w:val="4E163A4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32772"/>
    <w:multiLevelType w:val="hybridMultilevel"/>
    <w:tmpl w:val="E32824FC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E27DD6"/>
    <w:multiLevelType w:val="hybridMultilevel"/>
    <w:tmpl w:val="7F9E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71EFA"/>
    <w:multiLevelType w:val="hybridMultilevel"/>
    <w:tmpl w:val="20E8DA0E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043EB"/>
    <w:multiLevelType w:val="hybridMultilevel"/>
    <w:tmpl w:val="88BC03C2"/>
    <w:lvl w:ilvl="0" w:tplc="61F6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06206"/>
    <w:multiLevelType w:val="hybridMultilevel"/>
    <w:tmpl w:val="9756559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C7798"/>
    <w:multiLevelType w:val="hybridMultilevel"/>
    <w:tmpl w:val="3D58B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4CFE"/>
    <w:multiLevelType w:val="hybridMultilevel"/>
    <w:tmpl w:val="E5AA4E32"/>
    <w:lvl w:ilvl="0" w:tplc="1C9865FC">
      <w:start w:val="1"/>
      <w:numFmt w:val="bullet"/>
      <w:lvlText w:val="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947"/>
    <w:multiLevelType w:val="hybridMultilevel"/>
    <w:tmpl w:val="D53AC562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B1A8C"/>
    <w:multiLevelType w:val="hybridMultilevel"/>
    <w:tmpl w:val="1FECE6BC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F479B"/>
    <w:multiLevelType w:val="hybridMultilevel"/>
    <w:tmpl w:val="A92C8A6A"/>
    <w:lvl w:ilvl="0" w:tplc="EB4432A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05EDD"/>
    <w:multiLevelType w:val="hybridMultilevel"/>
    <w:tmpl w:val="10D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66A0B"/>
    <w:multiLevelType w:val="hybridMultilevel"/>
    <w:tmpl w:val="0C6E2A08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DC7382"/>
    <w:multiLevelType w:val="hybridMultilevel"/>
    <w:tmpl w:val="0C42AE7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A5626"/>
    <w:multiLevelType w:val="hybridMultilevel"/>
    <w:tmpl w:val="93BC12B4"/>
    <w:lvl w:ilvl="0" w:tplc="1C9865FC">
      <w:start w:val="1"/>
      <w:numFmt w:val="bullet"/>
      <w:lvlText w:val="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1F90"/>
    <w:multiLevelType w:val="hybridMultilevel"/>
    <w:tmpl w:val="06BA83EE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C145F7"/>
    <w:multiLevelType w:val="hybridMultilevel"/>
    <w:tmpl w:val="A4B66284"/>
    <w:lvl w:ilvl="0" w:tplc="61F6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907F6"/>
    <w:multiLevelType w:val="hybridMultilevel"/>
    <w:tmpl w:val="45A8B2FC"/>
    <w:lvl w:ilvl="0" w:tplc="9A34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609483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A5387"/>
    <w:multiLevelType w:val="hybridMultilevel"/>
    <w:tmpl w:val="55E0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62685"/>
    <w:multiLevelType w:val="hybridMultilevel"/>
    <w:tmpl w:val="086A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514F5"/>
    <w:multiLevelType w:val="hybridMultilevel"/>
    <w:tmpl w:val="471C8DCE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007A47"/>
    <w:multiLevelType w:val="hybridMultilevel"/>
    <w:tmpl w:val="AE20B74A"/>
    <w:lvl w:ilvl="0" w:tplc="FC3646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7E1E"/>
    <w:multiLevelType w:val="hybridMultilevel"/>
    <w:tmpl w:val="53FC6BC4"/>
    <w:lvl w:ilvl="0" w:tplc="9A34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376D6"/>
    <w:multiLevelType w:val="hybridMultilevel"/>
    <w:tmpl w:val="A128F29A"/>
    <w:lvl w:ilvl="0" w:tplc="EB4432A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84C41"/>
    <w:multiLevelType w:val="hybridMultilevel"/>
    <w:tmpl w:val="3A506D9C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558CA"/>
    <w:multiLevelType w:val="hybridMultilevel"/>
    <w:tmpl w:val="20720398"/>
    <w:lvl w:ilvl="0" w:tplc="FC3646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0000" w:themeColor="tex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618AC"/>
    <w:multiLevelType w:val="hybridMultilevel"/>
    <w:tmpl w:val="609A767A"/>
    <w:lvl w:ilvl="0" w:tplc="EB4432AE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F827A5"/>
    <w:multiLevelType w:val="hybridMultilevel"/>
    <w:tmpl w:val="1C5671B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770AC8"/>
    <w:multiLevelType w:val="hybridMultilevel"/>
    <w:tmpl w:val="A8CE6D16"/>
    <w:lvl w:ilvl="0" w:tplc="EB4432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2"/>
  </w:num>
  <w:num w:numId="4">
    <w:abstractNumId w:val="17"/>
  </w:num>
  <w:num w:numId="5">
    <w:abstractNumId w:val="44"/>
  </w:num>
  <w:num w:numId="6">
    <w:abstractNumId w:val="39"/>
  </w:num>
  <w:num w:numId="7">
    <w:abstractNumId w:val="20"/>
  </w:num>
  <w:num w:numId="8">
    <w:abstractNumId w:val="40"/>
  </w:num>
  <w:num w:numId="9">
    <w:abstractNumId w:val="23"/>
  </w:num>
  <w:num w:numId="10">
    <w:abstractNumId w:val="36"/>
  </w:num>
  <w:num w:numId="11">
    <w:abstractNumId w:val="35"/>
  </w:num>
  <w:num w:numId="12">
    <w:abstractNumId w:val="9"/>
  </w:num>
  <w:num w:numId="13">
    <w:abstractNumId w:val="15"/>
  </w:num>
  <w:num w:numId="14">
    <w:abstractNumId w:val="10"/>
  </w:num>
  <w:num w:numId="15">
    <w:abstractNumId w:val="13"/>
  </w:num>
  <w:num w:numId="16">
    <w:abstractNumId w:val="43"/>
  </w:num>
  <w:num w:numId="17">
    <w:abstractNumId w:val="41"/>
  </w:num>
  <w:num w:numId="18">
    <w:abstractNumId w:val="45"/>
  </w:num>
  <w:num w:numId="19">
    <w:abstractNumId w:val="4"/>
  </w:num>
  <w:num w:numId="20">
    <w:abstractNumId w:val="6"/>
  </w:num>
  <w:num w:numId="21">
    <w:abstractNumId w:val="30"/>
  </w:num>
  <w:num w:numId="22">
    <w:abstractNumId w:val="1"/>
  </w:num>
  <w:num w:numId="23">
    <w:abstractNumId w:val="37"/>
  </w:num>
  <w:num w:numId="24">
    <w:abstractNumId w:val="22"/>
  </w:num>
  <w:num w:numId="25">
    <w:abstractNumId w:val="3"/>
  </w:num>
  <w:num w:numId="26">
    <w:abstractNumId w:val="25"/>
  </w:num>
  <w:num w:numId="27">
    <w:abstractNumId w:val="5"/>
  </w:num>
  <w:num w:numId="28">
    <w:abstractNumId w:val="8"/>
  </w:num>
  <w:num w:numId="29">
    <w:abstractNumId w:val="19"/>
  </w:num>
  <w:num w:numId="30">
    <w:abstractNumId w:val="33"/>
  </w:num>
  <w:num w:numId="31">
    <w:abstractNumId w:val="0"/>
  </w:num>
  <w:num w:numId="32">
    <w:abstractNumId w:val="18"/>
  </w:num>
  <w:num w:numId="33">
    <w:abstractNumId w:val="21"/>
  </w:num>
  <w:num w:numId="34">
    <w:abstractNumId w:val="11"/>
  </w:num>
  <w:num w:numId="35">
    <w:abstractNumId w:val="26"/>
  </w:num>
  <w:num w:numId="36">
    <w:abstractNumId w:val="28"/>
  </w:num>
  <w:num w:numId="37">
    <w:abstractNumId w:val="16"/>
  </w:num>
  <w:num w:numId="38">
    <w:abstractNumId w:val="7"/>
  </w:num>
  <w:num w:numId="39">
    <w:abstractNumId w:val="29"/>
  </w:num>
  <w:num w:numId="40">
    <w:abstractNumId w:val="34"/>
  </w:num>
  <w:num w:numId="41">
    <w:abstractNumId w:val="12"/>
  </w:num>
  <w:num w:numId="42">
    <w:abstractNumId w:val="2"/>
  </w:num>
  <w:num w:numId="43">
    <w:abstractNumId w:val="38"/>
  </w:num>
  <w:num w:numId="44">
    <w:abstractNumId w:val="42"/>
  </w:num>
  <w:num w:numId="45">
    <w:abstractNumId w:val="24"/>
  </w:num>
  <w:num w:numId="46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C0"/>
    <w:rsid w:val="00000164"/>
    <w:rsid w:val="00001F38"/>
    <w:rsid w:val="00017B63"/>
    <w:rsid w:val="00027A4C"/>
    <w:rsid w:val="00061357"/>
    <w:rsid w:val="00061421"/>
    <w:rsid w:val="00066B7E"/>
    <w:rsid w:val="000846B3"/>
    <w:rsid w:val="0009011B"/>
    <w:rsid w:val="00094053"/>
    <w:rsid w:val="000954DD"/>
    <w:rsid w:val="0009689B"/>
    <w:rsid w:val="000A087D"/>
    <w:rsid w:val="000C58E9"/>
    <w:rsid w:val="000D25D4"/>
    <w:rsid w:val="000D74AA"/>
    <w:rsid w:val="000E2997"/>
    <w:rsid w:val="000F4767"/>
    <w:rsid w:val="000F48DE"/>
    <w:rsid w:val="001043FB"/>
    <w:rsid w:val="00110DEC"/>
    <w:rsid w:val="00114C7E"/>
    <w:rsid w:val="00131180"/>
    <w:rsid w:val="00146C58"/>
    <w:rsid w:val="00172EF0"/>
    <w:rsid w:val="001B20CE"/>
    <w:rsid w:val="001B3376"/>
    <w:rsid w:val="001C7E78"/>
    <w:rsid w:val="001D2B25"/>
    <w:rsid w:val="001D5BF1"/>
    <w:rsid w:val="002068B4"/>
    <w:rsid w:val="002078A0"/>
    <w:rsid w:val="0021186C"/>
    <w:rsid w:val="00213199"/>
    <w:rsid w:val="00217A53"/>
    <w:rsid w:val="00223978"/>
    <w:rsid w:val="00223CC4"/>
    <w:rsid w:val="00227DBF"/>
    <w:rsid w:val="00233959"/>
    <w:rsid w:val="002360B8"/>
    <w:rsid w:val="002372DE"/>
    <w:rsid w:val="00251266"/>
    <w:rsid w:val="00266A89"/>
    <w:rsid w:val="00277F0B"/>
    <w:rsid w:val="00286E24"/>
    <w:rsid w:val="002951A0"/>
    <w:rsid w:val="00295366"/>
    <w:rsid w:val="002A2C6D"/>
    <w:rsid w:val="002A42F1"/>
    <w:rsid w:val="002B08D4"/>
    <w:rsid w:val="002B5D2A"/>
    <w:rsid w:val="002B74AF"/>
    <w:rsid w:val="002C1A51"/>
    <w:rsid w:val="002D01AD"/>
    <w:rsid w:val="002D07BF"/>
    <w:rsid w:val="002D375F"/>
    <w:rsid w:val="002D3ACA"/>
    <w:rsid w:val="002D7176"/>
    <w:rsid w:val="002E54EA"/>
    <w:rsid w:val="002E6D37"/>
    <w:rsid w:val="002F7AC2"/>
    <w:rsid w:val="002F7FC2"/>
    <w:rsid w:val="003071BF"/>
    <w:rsid w:val="003104CB"/>
    <w:rsid w:val="003110B4"/>
    <w:rsid w:val="00317394"/>
    <w:rsid w:val="003229B2"/>
    <w:rsid w:val="00323086"/>
    <w:rsid w:val="00323413"/>
    <w:rsid w:val="003326F3"/>
    <w:rsid w:val="00332FE8"/>
    <w:rsid w:val="00340A0F"/>
    <w:rsid w:val="00347475"/>
    <w:rsid w:val="003550AE"/>
    <w:rsid w:val="00362661"/>
    <w:rsid w:val="00370751"/>
    <w:rsid w:val="0037276C"/>
    <w:rsid w:val="0037365D"/>
    <w:rsid w:val="0038255A"/>
    <w:rsid w:val="00382FFF"/>
    <w:rsid w:val="00390679"/>
    <w:rsid w:val="00396FDE"/>
    <w:rsid w:val="003A3DBB"/>
    <w:rsid w:val="003A6CE4"/>
    <w:rsid w:val="003B7869"/>
    <w:rsid w:val="003C2C1B"/>
    <w:rsid w:val="003C5E12"/>
    <w:rsid w:val="003E2540"/>
    <w:rsid w:val="003E5938"/>
    <w:rsid w:val="0040306E"/>
    <w:rsid w:val="00405F0C"/>
    <w:rsid w:val="00426609"/>
    <w:rsid w:val="00436C1D"/>
    <w:rsid w:val="0044081D"/>
    <w:rsid w:val="004460E3"/>
    <w:rsid w:val="00450E1D"/>
    <w:rsid w:val="004536C0"/>
    <w:rsid w:val="00460326"/>
    <w:rsid w:val="00461BEB"/>
    <w:rsid w:val="004706C7"/>
    <w:rsid w:val="00481AAE"/>
    <w:rsid w:val="00486FF4"/>
    <w:rsid w:val="004A10DF"/>
    <w:rsid w:val="004C588C"/>
    <w:rsid w:val="004F5306"/>
    <w:rsid w:val="00510966"/>
    <w:rsid w:val="00512199"/>
    <w:rsid w:val="00514048"/>
    <w:rsid w:val="005172B4"/>
    <w:rsid w:val="00524791"/>
    <w:rsid w:val="00526F9A"/>
    <w:rsid w:val="00570B5C"/>
    <w:rsid w:val="005856FB"/>
    <w:rsid w:val="005946FD"/>
    <w:rsid w:val="00596442"/>
    <w:rsid w:val="005A3A84"/>
    <w:rsid w:val="005A65AD"/>
    <w:rsid w:val="005C4230"/>
    <w:rsid w:val="005F5A87"/>
    <w:rsid w:val="00600823"/>
    <w:rsid w:val="006215AF"/>
    <w:rsid w:val="00622182"/>
    <w:rsid w:val="00625694"/>
    <w:rsid w:val="00643968"/>
    <w:rsid w:val="00644C2E"/>
    <w:rsid w:val="00645054"/>
    <w:rsid w:val="0064781C"/>
    <w:rsid w:val="00651124"/>
    <w:rsid w:val="00651D19"/>
    <w:rsid w:val="0065323D"/>
    <w:rsid w:val="0066518E"/>
    <w:rsid w:val="00673F45"/>
    <w:rsid w:val="006768BF"/>
    <w:rsid w:val="00677EB0"/>
    <w:rsid w:val="00682C14"/>
    <w:rsid w:val="0069546E"/>
    <w:rsid w:val="006D031E"/>
    <w:rsid w:val="006E18ED"/>
    <w:rsid w:val="006F2500"/>
    <w:rsid w:val="006F76E9"/>
    <w:rsid w:val="006F7743"/>
    <w:rsid w:val="00707749"/>
    <w:rsid w:val="0071045C"/>
    <w:rsid w:val="00715AE1"/>
    <w:rsid w:val="00735F99"/>
    <w:rsid w:val="007371B3"/>
    <w:rsid w:val="00745947"/>
    <w:rsid w:val="007575CC"/>
    <w:rsid w:val="0076208E"/>
    <w:rsid w:val="00764BAC"/>
    <w:rsid w:val="00767BAE"/>
    <w:rsid w:val="00791FF8"/>
    <w:rsid w:val="0079449F"/>
    <w:rsid w:val="007A24DA"/>
    <w:rsid w:val="007A2578"/>
    <w:rsid w:val="007A7493"/>
    <w:rsid w:val="007B2DD0"/>
    <w:rsid w:val="007C3017"/>
    <w:rsid w:val="007D555E"/>
    <w:rsid w:val="007D65FF"/>
    <w:rsid w:val="007E64EE"/>
    <w:rsid w:val="007E6B0B"/>
    <w:rsid w:val="007F18A4"/>
    <w:rsid w:val="007F2E9F"/>
    <w:rsid w:val="008051AF"/>
    <w:rsid w:val="008101FE"/>
    <w:rsid w:val="00815A27"/>
    <w:rsid w:val="00844516"/>
    <w:rsid w:val="008506F0"/>
    <w:rsid w:val="00855FC4"/>
    <w:rsid w:val="00863BB5"/>
    <w:rsid w:val="00866863"/>
    <w:rsid w:val="008706B6"/>
    <w:rsid w:val="008738F7"/>
    <w:rsid w:val="0088607D"/>
    <w:rsid w:val="008962EF"/>
    <w:rsid w:val="008B4976"/>
    <w:rsid w:val="008C4131"/>
    <w:rsid w:val="008D3C5F"/>
    <w:rsid w:val="008D7DE6"/>
    <w:rsid w:val="008F00E0"/>
    <w:rsid w:val="008F2005"/>
    <w:rsid w:val="00913B23"/>
    <w:rsid w:val="00922E9C"/>
    <w:rsid w:val="00926352"/>
    <w:rsid w:val="009263EC"/>
    <w:rsid w:val="009304B3"/>
    <w:rsid w:val="00932535"/>
    <w:rsid w:val="00933183"/>
    <w:rsid w:val="00937E3E"/>
    <w:rsid w:val="009413CE"/>
    <w:rsid w:val="00941BEF"/>
    <w:rsid w:val="00941D0C"/>
    <w:rsid w:val="00946380"/>
    <w:rsid w:val="00954BF7"/>
    <w:rsid w:val="00957096"/>
    <w:rsid w:val="009672BF"/>
    <w:rsid w:val="00973E1F"/>
    <w:rsid w:val="009822D2"/>
    <w:rsid w:val="00982366"/>
    <w:rsid w:val="00982A7D"/>
    <w:rsid w:val="00983A1D"/>
    <w:rsid w:val="00984C04"/>
    <w:rsid w:val="0098638B"/>
    <w:rsid w:val="009963B5"/>
    <w:rsid w:val="009B2262"/>
    <w:rsid w:val="009B59CD"/>
    <w:rsid w:val="009B73C7"/>
    <w:rsid w:val="009B7614"/>
    <w:rsid w:val="009B780E"/>
    <w:rsid w:val="009C5B75"/>
    <w:rsid w:val="009D70DD"/>
    <w:rsid w:val="009E125E"/>
    <w:rsid w:val="009E3AA9"/>
    <w:rsid w:val="009E6ABC"/>
    <w:rsid w:val="009E7A1E"/>
    <w:rsid w:val="009F1CFD"/>
    <w:rsid w:val="009F1D29"/>
    <w:rsid w:val="009F3C40"/>
    <w:rsid w:val="009F7993"/>
    <w:rsid w:val="00A021FD"/>
    <w:rsid w:val="00A057B3"/>
    <w:rsid w:val="00A13A45"/>
    <w:rsid w:val="00A156D9"/>
    <w:rsid w:val="00A20CA6"/>
    <w:rsid w:val="00A23324"/>
    <w:rsid w:val="00A24FBD"/>
    <w:rsid w:val="00A27ABF"/>
    <w:rsid w:val="00A30BF1"/>
    <w:rsid w:val="00A36F55"/>
    <w:rsid w:val="00A37ED9"/>
    <w:rsid w:val="00A516C3"/>
    <w:rsid w:val="00A554E9"/>
    <w:rsid w:val="00A60065"/>
    <w:rsid w:val="00A654E5"/>
    <w:rsid w:val="00A67E47"/>
    <w:rsid w:val="00A76A03"/>
    <w:rsid w:val="00A932C1"/>
    <w:rsid w:val="00AA23CF"/>
    <w:rsid w:val="00AB1D64"/>
    <w:rsid w:val="00AC38DD"/>
    <w:rsid w:val="00AE4DE1"/>
    <w:rsid w:val="00AF4DAF"/>
    <w:rsid w:val="00B00AF1"/>
    <w:rsid w:val="00B00D03"/>
    <w:rsid w:val="00B0356B"/>
    <w:rsid w:val="00B132AA"/>
    <w:rsid w:val="00B13BBC"/>
    <w:rsid w:val="00B250EC"/>
    <w:rsid w:val="00B2666D"/>
    <w:rsid w:val="00B33010"/>
    <w:rsid w:val="00B42202"/>
    <w:rsid w:val="00B54542"/>
    <w:rsid w:val="00B55426"/>
    <w:rsid w:val="00B6375F"/>
    <w:rsid w:val="00B67472"/>
    <w:rsid w:val="00B85A77"/>
    <w:rsid w:val="00B963A5"/>
    <w:rsid w:val="00B96692"/>
    <w:rsid w:val="00BA018B"/>
    <w:rsid w:val="00BA305E"/>
    <w:rsid w:val="00BB0B28"/>
    <w:rsid w:val="00BB7B11"/>
    <w:rsid w:val="00BC3AE6"/>
    <w:rsid w:val="00BD61AB"/>
    <w:rsid w:val="00BD666D"/>
    <w:rsid w:val="00C103C4"/>
    <w:rsid w:val="00C10F56"/>
    <w:rsid w:val="00C154FB"/>
    <w:rsid w:val="00C15C69"/>
    <w:rsid w:val="00C16D00"/>
    <w:rsid w:val="00C26678"/>
    <w:rsid w:val="00C636E5"/>
    <w:rsid w:val="00C83DD4"/>
    <w:rsid w:val="00C87154"/>
    <w:rsid w:val="00C87EFC"/>
    <w:rsid w:val="00C92A9A"/>
    <w:rsid w:val="00CA3E9C"/>
    <w:rsid w:val="00CA41C9"/>
    <w:rsid w:val="00CA67D7"/>
    <w:rsid w:val="00CA6FB2"/>
    <w:rsid w:val="00CB331D"/>
    <w:rsid w:val="00CC23C9"/>
    <w:rsid w:val="00CC4FA2"/>
    <w:rsid w:val="00CD2056"/>
    <w:rsid w:val="00CD5001"/>
    <w:rsid w:val="00CE06AA"/>
    <w:rsid w:val="00CF1A58"/>
    <w:rsid w:val="00CF6172"/>
    <w:rsid w:val="00D0578F"/>
    <w:rsid w:val="00D1421C"/>
    <w:rsid w:val="00D260BE"/>
    <w:rsid w:val="00D41F4C"/>
    <w:rsid w:val="00D53265"/>
    <w:rsid w:val="00D648E8"/>
    <w:rsid w:val="00D83A4D"/>
    <w:rsid w:val="00D9333A"/>
    <w:rsid w:val="00DA48D9"/>
    <w:rsid w:val="00DB5835"/>
    <w:rsid w:val="00DC6030"/>
    <w:rsid w:val="00DD1712"/>
    <w:rsid w:val="00DD2D6E"/>
    <w:rsid w:val="00DD6847"/>
    <w:rsid w:val="00DE089D"/>
    <w:rsid w:val="00DE2A10"/>
    <w:rsid w:val="00DF17A4"/>
    <w:rsid w:val="00DF24CF"/>
    <w:rsid w:val="00DF39B8"/>
    <w:rsid w:val="00E16275"/>
    <w:rsid w:val="00E16CB8"/>
    <w:rsid w:val="00E22A18"/>
    <w:rsid w:val="00E22F61"/>
    <w:rsid w:val="00E363F5"/>
    <w:rsid w:val="00E504D1"/>
    <w:rsid w:val="00E515A7"/>
    <w:rsid w:val="00E60742"/>
    <w:rsid w:val="00E63B11"/>
    <w:rsid w:val="00E64CF6"/>
    <w:rsid w:val="00E871A6"/>
    <w:rsid w:val="00E90B29"/>
    <w:rsid w:val="00E93659"/>
    <w:rsid w:val="00EA6F45"/>
    <w:rsid w:val="00EC6E40"/>
    <w:rsid w:val="00ED14EC"/>
    <w:rsid w:val="00F00864"/>
    <w:rsid w:val="00F04225"/>
    <w:rsid w:val="00F23E10"/>
    <w:rsid w:val="00F2681A"/>
    <w:rsid w:val="00F3121D"/>
    <w:rsid w:val="00F40D29"/>
    <w:rsid w:val="00F4497E"/>
    <w:rsid w:val="00F50837"/>
    <w:rsid w:val="00F57EE4"/>
    <w:rsid w:val="00F82FF7"/>
    <w:rsid w:val="00F90771"/>
    <w:rsid w:val="00FB21CC"/>
    <w:rsid w:val="00FB3724"/>
    <w:rsid w:val="00FB39E5"/>
    <w:rsid w:val="00FB6414"/>
    <w:rsid w:val="00FB7BC1"/>
    <w:rsid w:val="00FC122B"/>
    <w:rsid w:val="00FC222B"/>
    <w:rsid w:val="00FC49D9"/>
    <w:rsid w:val="00FD588B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AB582DD"/>
  <w15:docId w15:val="{72285BCE-1F27-427E-8012-FB4AA0B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pacing w:val="-3"/>
        <w:sz w:val="22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C0"/>
    <w:rPr>
      <w:rFonts w:asciiTheme="minorHAnsi" w:hAnsiTheme="minorHAnsi" w:cstheme="minorBidi"/>
      <w:spacing w:val="0"/>
      <w:szCs w:val="22"/>
    </w:rPr>
  </w:style>
  <w:style w:type="paragraph" w:styleId="Heading1">
    <w:name w:val="heading 1"/>
    <w:basedOn w:val="Normal"/>
    <w:next w:val="Normal"/>
    <w:link w:val="Heading1Char"/>
    <w:qFormat/>
    <w:rsid w:val="009413CE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6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6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7B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B11"/>
    <w:rPr>
      <w:rFonts w:asciiTheme="minorHAnsi" w:hAnsiTheme="minorHAnsi" w:cstheme="minorBidi"/>
      <w:spacing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B11"/>
    <w:rPr>
      <w:vertAlign w:val="superscript"/>
    </w:rPr>
  </w:style>
  <w:style w:type="table" w:styleId="TableGrid">
    <w:name w:val="Table Grid"/>
    <w:basedOn w:val="TableNormal"/>
    <w:uiPriority w:val="59"/>
    <w:rsid w:val="00B2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6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131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180"/>
    <w:rPr>
      <w:rFonts w:asciiTheme="minorHAnsi" w:hAnsiTheme="minorHAnsi" w:cstheme="minorBidi"/>
      <w:spacing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131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180"/>
    <w:rPr>
      <w:rFonts w:asciiTheme="minorHAnsi" w:hAnsiTheme="minorHAnsi" w:cstheme="minorBidi"/>
      <w:spacing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64"/>
    <w:rPr>
      <w:rFonts w:ascii="Tahoma" w:hAnsi="Tahoma" w:cs="Tahoma"/>
      <w:spacing w:val="0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00823"/>
    <w:rPr>
      <w:rFonts w:ascii="Times New Roman" w:eastAsia="Times New Roman" w:hAnsi="Times New Roman" w:cs="Times New Roman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13CE"/>
    <w:rPr>
      <w:rFonts w:ascii="Times New Roman" w:eastAsia="Times New Roman" w:hAnsi="Times New Roman" w:cs="Times New Roman"/>
      <w:b/>
      <w:spacing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9F7993"/>
    <w:rPr>
      <w:rFonts w:ascii="Courier New" w:eastAsia="Times New Roman" w:hAnsi="Courier New" w:cs="Courier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9F7993"/>
    <w:rPr>
      <w:rFonts w:ascii="Courier New" w:eastAsia="Times New Roman" w:hAnsi="Courier New" w:cs="Courier New"/>
      <w:spacing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0A0F"/>
    <w:rPr>
      <w:rFonts w:ascii="Arial" w:eastAsia="Times New Roman" w:hAnsi="Arial" w:cs="Times New Roman"/>
      <w:color w:val="00206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0A0F"/>
    <w:rPr>
      <w:rFonts w:eastAsia="Times New Roman" w:cs="Times New Roman"/>
      <w:color w:val="002060"/>
      <w:spacing w:val="0"/>
      <w:sz w:val="20"/>
      <w:szCs w:val="21"/>
    </w:rPr>
  </w:style>
  <w:style w:type="character" w:customStyle="1" w:styleId="event-title2">
    <w:name w:val="event-title2"/>
    <w:basedOn w:val="DefaultParagraphFont"/>
    <w:rsid w:val="00F40D2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8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B3"/>
    <w:rPr>
      <w:rFonts w:asciiTheme="minorHAnsi" w:hAnsiTheme="minorHAnsi" w:cstheme="minorBidi"/>
      <w:spacing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6B3"/>
    <w:rPr>
      <w:rFonts w:asciiTheme="minorHAnsi" w:hAnsiTheme="minorHAnsi" w:cstheme="minorBidi"/>
      <w:b/>
      <w:bCs/>
      <w:spacing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rf.com/stock-photo/shamrock.html" TargetMode="External"/><Relationship Id="rId13" Type="http://schemas.openxmlformats.org/officeDocument/2006/relationships/hyperlink" Target="https://www.revenue.wi.gov/Pages/Form/govtif-tidaudreports.aspx" TargetMode="External"/><Relationship Id="rId18" Type="http://schemas.openxmlformats.org/officeDocument/2006/relationships/hyperlink" Target="https://treasurer.countyofdane.com/munitreasurer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cs-customercare@bcs-innovatio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mailto:bcs-customercare@bcs-innovation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reasurer.countyofdane.com/munitreasurer.aspx" TargetMode="External"/><Relationship Id="rId20" Type="http://schemas.openxmlformats.org/officeDocument/2006/relationships/hyperlink" Target="mailto:Treasurer.Admin@countyofdan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g-a.com/memorialday.shtml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mailto:Treasurer.Admin@countyofdane.com" TargetMode="External"/><Relationship Id="rId10" Type="http://schemas.openxmlformats.org/officeDocument/2006/relationships/hyperlink" Target="https://treasurer.countyofdane.com/munitreasurer.aspx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revenue.wi.gov/DORForms/pa-60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24AF-9976-4627-BEA9-471931B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Lund, Kay</dc:creator>
  <cp:lastModifiedBy>Lund, Kay</cp:lastModifiedBy>
  <cp:revision>7</cp:revision>
  <dcterms:created xsi:type="dcterms:W3CDTF">2023-05-31T16:38:00Z</dcterms:created>
  <dcterms:modified xsi:type="dcterms:W3CDTF">2024-09-26T19:29:00Z</dcterms:modified>
</cp:coreProperties>
</file>